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575D42" w14:textId="20669298" w:rsidR="00FD4578" w:rsidRDefault="00C82E39" w:rsidP="00B24555">
      <w:pPr>
        <w:tabs>
          <w:tab w:val="left" w:pos="6597"/>
          <w:tab w:val="center" w:pos="8433"/>
        </w:tabs>
        <w:spacing w:after="0" w:line="240" w:lineRule="auto"/>
        <w:ind w:left="5670" w:firstLine="0"/>
        <w:rPr>
          <w:rFonts w:eastAsia="Times New Roman" w:cs="Times New Roman"/>
          <w:sz w:val="26"/>
          <w:szCs w:val="26"/>
          <w:lang w:eastAsia="ru-RU"/>
        </w:rPr>
      </w:pPr>
      <w:r w:rsidRPr="002A0E90">
        <w:rPr>
          <w:sz w:val="20"/>
          <w:szCs w:val="20"/>
        </w:rPr>
        <w:t xml:space="preserve">Приложение № </w:t>
      </w:r>
      <w:r w:rsidR="00AD68AB">
        <w:rPr>
          <w:sz w:val="20"/>
          <w:szCs w:val="20"/>
        </w:rPr>
        <w:t>1</w:t>
      </w:r>
      <w:r w:rsidRPr="002A0E90">
        <w:rPr>
          <w:sz w:val="20"/>
          <w:szCs w:val="20"/>
        </w:rPr>
        <w:t xml:space="preserve"> к </w:t>
      </w:r>
      <w:r>
        <w:rPr>
          <w:sz w:val="20"/>
          <w:szCs w:val="20"/>
        </w:rPr>
        <w:t>документации о проведении</w:t>
      </w:r>
      <w:r w:rsidRPr="002A0E90">
        <w:rPr>
          <w:sz w:val="20"/>
          <w:szCs w:val="20"/>
        </w:rPr>
        <w:t xml:space="preserve"> </w:t>
      </w:r>
      <w:r>
        <w:rPr>
          <w:sz w:val="20"/>
          <w:szCs w:val="20"/>
        </w:rPr>
        <w:t xml:space="preserve">открытого запроса </w:t>
      </w:r>
      <w:r w:rsidR="00AD68AB">
        <w:rPr>
          <w:sz w:val="20"/>
          <w:szCs w:val="20"/>
        </w:rPr>
        <w:t>котировок</w:t>
      </w:r>
      <w:bookmarkStart w:id="0" w:name="_GoBack"/>
      <w:bookmarkEnd w:id="0"/>
    </w:p>
    <w:p w14:paraId="1DE007F5" w14:textId="77777777" w:rsidR="00C82E39" w:rsidRDefault="00C82E39" w:rsidP="00CC46E0">
      <w:pPr>
        <w:tabs>
          <w:tab w:val="left" w:pos="6597"/>
          <w:tab w:val="center" w:pos="8433"/>
        </w:tabs>
        <w:spacing w:after="0" w:line="240" w:lineRule="auto"/>
        <w:ind w:left="5670"/>
        <w:jc w:val="both"/>
        <w:rPr>
          <w:rFonts w:eastAsia="Times New Roman" w:cs="Times New Roman"/>
          <w:sz w:val="26"/>
          <w:szCs w:val="26"/>
          <w:lang w:eastAsia="ru-RU"/>
        </w:rPr>
      </w:pPr>
    </w:p>
    <w:p w14:paraId="39CF8A5D" w14:textId="6050FBFD" w:rsidR="00986424" w:rsidRPr="000268C8" w:rsidRDefault="009A2B89" w:rsidP="00CC46E0">
      <w:pPr>
        <w:tabs>
          <w:tab w:val="left" w:pos="6597"/>
          <w:tab w:val="center" w:pos="8433"/>
        </w:tabs>
        <w:spacing w:after="0" w:line="240" w:lineRule="auto"/>
        <w:ind w:left="5670"/>
        <w:jc w:val="both"/>
        <w:rPr>
          <w:rFonts w:eastAsia="Times New Roman" w:cs="Times New Roman"/>
          <w:sz w:val="26"/>
          <w:szCs w:val="26"/>
          <w:lang w:eastAsia="ru-RU"/>
        </w:rPr>
      </w:pPr>
      <w:r w:rsidRPr="000268C8">
        <w:rPr>
          <w:rFonts w:eastAsia="Times New Roman" w:cs="Times New Roman"/>
          <w:sz w:val="26"/>
          <w:szCs w:val="26"/>
          <w:lang w:eastAsia="ru-RU"/>
        </w:rPr>
        <w:t>УТВЕРЖДАЮ:</w:t>
      </w:r>
    </w:p>
    <w:p w14:paraId="69FBD4B2" w14:textId="518F9C26" w:rsidR="00986424" w:rsidRPr="000268C8" w:rsidRDefault="0072126C" w:rsidP="00CC46E0">
      <w:pPr>
        <w:spacing w:after="0" w:line="240" w:lineRule="auto"/>
        <w:ind w:left="5670"/>
        <w:jc w:val="both"/>
        <w:rPr>
          <w:rFonts w:eastAsia="Times New Roman" w:cs="Times New Roman"/>
          <w:sz w:val="26"/>
          <w:szCs w:val="26"/>
          <w:lang w:eastAsia="ru-RU"/>
        </w:rPr>
      </w:pPr>
      <w:r>
        <w:rPr>
          <w:rFonts w:eastAsia="Times New Roman" w:cs="Times New Roman"/>
          <w:sz w:val="26"/>
          <w:szCs w:val="26"/>
          <w:lang w:eastAsia="ru-RU"/>
        </w:rPr>
        <w:t>Генеральный д</w:t>
      </w:r>
      <w:r w:rsidR="009A2B89" w:rsidRPr="000268C8">
        <w:rPr>
          <w:rFonts w:eastAsia="Times New Roman" w:cs="Times New Roman"/>
          <w:sz w:val="26"/>
          <w:szCs w:val="26"/>
          <w:lang w:eastAsia="ru-RU"/>
        </w:rPr>
        <w:t>иректор</w:t>
      </w:r>
    </w:p>
    <w:p w14:paraId="7D1B925E" w14:textId="7A635CC2" w:rsidR="009A2B89" w:rsidRPr="000268C8" w:rsidRDefault="009A2B89" w:rsidP="00CC46E0">
      <w:pPr>
        <w:spacing w:after="0" w:line="240" w:lineRule="auto"/>
        <w:ind w:left="5670"/>
        <w:jc w:val="both"/>
        <w:rPr>
          <w:rFonts w:eastAsia="Times New Roman" w:cs="Times New Roman"/>
          <w:sz w:val="26"/>
          <w:szCs w:val="26"/>
          <w:lang w:eastAsia="ru-RU"/>
        </w:rPr>
      </w:pPr>
      <w:r w:rsidRPr="000268C8">
        <w:rPr>
          <w:rFonts w:eastAsia="Times New Roman" w:cs="Times New Roman"/>
          <w:sz w:val="26"/>
          <w:szCs w:val="26"/>
          <w:lang w:eastAsia="ru-RU"/>
        </w:rPr>
        <w:t>ООО «</w:t>
      </w:r>
      <w:proofErr w:type="spellStart"/>
      <w:r w:rsidR="0072126C">
        <w:rPr>
          <w:rFonts w:eastAsia="Times New Roman" w:cs="Times New Roman"/>
          <w:sz w:val="26"/>
          <w:szCs w:val="26"/>
          <w:lang w:eastAsia="ru-RU"/>
        </w:rPr>
        <w:t>ТольяттиЭнергоСбыт</w:t>
      </w:r>
      <w:proofErr w:type="spellEnd"/>
      <w:r w:rsidRPr="000268C8">
        <w:rPr>
          <w:rFonts w:eastAsia="Times New Roman" w:cs="Times New Roman"/>
          <w:sz w:val="26"/>
          <w:szCs w:val="26"/>
          <w:lang w:eastAsia="ru-RU"/>
        </w:rPr>
        <w:t>»</w:t>
      </w:r>
    </w:p>
    <w:p w14:paraId="25CB1AF5" w14:textId="354D09B5" w:rsidR="00986424" w:rsidRPr="000268C8" w:rsidRDefault="00986424" w:rsidP="00CC46E0">
      <w:pPr>
        <w:spacing w:after="0" w:line="240" w:lineRule="auto"/>
        <w:ind w:left="5670"/>
        <w:jc w:val="both"/>
        <w:rPr>
          <w:rFonts w:eastAsia="Times New Roman" w:cs="Times New Roman"/>
          <w:sz w:val="26"/>
          <w:szCs w:val="26"/>
          <w:lang w:eastAsia="ru-RU"/>
        </w:rPr>
      </w:pPr>
      <w:r w:rsidRPr="000268C8">
        <w:rPr>
          <w:rFonts w:eastAsia="Times New Roman" w:cs="Times New Roman"/>
          <w:sz w:val="26"/>
          <w:szCs w:val="26"/>
          <w:lang w:eastAsia="ru-RU"/>
        </w:rPr>
        <w:t>________________</w:t>
      </w:r>
      <w:r w:rsidR="00283F7F">
        <w:rPr>
          <w:rFonts w:eastAsia="Times New Roman" w:cs="Times New Roman"/>
          <w:sz w:val="26"/>
          <w:szCs w:val="26"/>
          <w:lang w:eastAsia="ru-RU"/>
        </w:rPr>
        <w:t>А</w:t>
      </w:r>
      <w:r w:rsidR="000268C8" w:rsidRPr="000268C8">
        <w:rPr>
          <w:rFonts w:eastAsia="Times New Roman" w:cs="Times New Roman"/>
          <w:sz w:val="26"/>
          <w:szCs w:val="26"/>
          <w:lang w:eastAsia="ru-RU"/>
        </w:rPr>
        <w:t>.</w:t>
      </w:r>
      <w:r w:rsidR="0072126C">
        <w:rPr>
          <w:rFonts w:eastAsia="Times New Roman" w:cs="Times New Roman"/>
          <w:sz w:val="26"/>
          <w:szCs w:val="26"/>
          <w:lang w:eastAsia="ru-RU"/>
        </w:rPr>
        <w:t>В</w:t>
      </w:r>
      <w:r w:rsidR="000268C8" w:rsidRPr="000268C8">
        <w:rPr>
          <w:rFonts w:eastAsia="Times New Roman" w:cs="Times New Roman"/>
          <w:sz w:val="26"/>
          <w:szCs w:val="26"/>
          <w:lang w:eastAsia="ru-RU"/>
        </w:rPr>
        <w:t xml:space="preserve">. </w:t>
      </w:r>
      <w:r w:rsidR="0072126C">
        <w:rPr>
          <w:rFonts w:eastAsia="Times New Roman" w:cs="Times New Roman"/>
          <w:sz w:val="26"/>
          <w:szCs w:val="26"/>
          <w:lang w:eastAsia="ru-RU"/>
        </w:rPr>
        <w:t>Ярцев</w:t>
      </w:r>
    </w:p>
    <w:p w14:paraId="7BD5F7C0" w14:textId="3835D8BD" w:rsidR="00986424" w:rsidRPr="00986424" w:rsidRDefault="00986424" w:rsidP="00CC46E0">
      <w:pPr>
        <w:spacing w:after="0" w:line="240" w:lineRule="auto"/>
        <w:ind w:left="5670"/>
        <w:jc w:val="both"/>
        <w:rPr>
          <w:rFonts w:eastAsia="Times New Roman" w:cs="Times New Roman"/>
          <w:sz w:val="26"/>
          <w:szCs w:val="26"/>
          <w:lang w:eastAsia="ru-RU"/>
        </w:rPr>
      </w:pPr>
      <w:r w:rsidRPr="000268C8">
        <w:rPr>
          <w:rFonts w:eastAsia="Times New Roman" w:cs="Times New Roman"/>
          <w:sz w:val="26"/>
          <w:szCs w:val="26"/>
          <w:lang w:eastAsia="ru-RU"/>
        </w:rPr>
        <w:t>«</w:t>
      </w:r>
      <w:r w:rsidR="000B56A5">
        <w:rPr>
          <w:rFonts w:eastAsia="Times New Roman" w:cs="Times New Roman"/>
          <w:sz w:val="26"/>
          <w:szCs w:val="26"/>
          <w:lang w:eastAsia="ru-RU"/>
        </w:rPr>
        <w:t>25</w:t>
      </w:r>
      <w:r w:rsidRPr="000268C8">
        <w:rPr>
          <w:rFonts w:eastAsia="Times New Roman" w:cs="Times New Roman"/>
          <w:sz w:val="26"/>
          <w:szCs w:val="26"/>
          <w:lang w:eastAsia="ru-RU"/>
        </w:rPr>
        <w:t>»</w:t>
      </w:r>
      <w:r w:rsidR="007235DD">
        <w:rPr>
          <w:rFonts w:eastAsia="Times New Roman" w:cs="Times New Roman"/>
          <w:sz w:val="26"/>
          <w:szCs w:val="26"/>
          <w:lang w:eastAsia="ru-RU"/>
        </w:rPr>
        <w:t xml:space="preserve"> </w:t>
      </w:r>
      <w:r w:rsidR="0072126C">
        <w:rPr>
          <w:rFonts w:eastAsia="Times New Roman" w:cs="Times New Roman"/>
          <w:sz w:val="26"/>
          <w:szCs w:val="26"/>
          <w:lang w:eastAsia="ru-RU"/>
        </w:rPr>
        <w:t>января</w:t>
      </w:r>
      <w:r w:rsidRPr="000268C8">
        <w:rPr>
          <w:rFonts w:eastAsia="Times New Roman" w:cs="Times New Roman"/>
          <w:sz w:val="26"/>
          <w:szCs w:val="26"/>
          <w:lang w:eastAsia="ru-RU"/>
        </w:rPr>
        <w:t xml:space="preserve"> 20</w:t>
      </w:r>
      <w:r w:rsidR="009A2B89" w:rsidRPr="000268C8">
        <w:rPr>
          <w:rFonts w:eastAsia="Times New Roman" w:cs="Times New Roman"/>
          <w:sz w:val="26"/>
          <w:szCs w:val="26"/>
          <w:lang w:eastAsia="ru-RU"/>
        </w:rPr>
        <w:t>2</w:t>
      </w:r>
      <w:r w:rsidR="0072126C">
        <w:rPr>
          <w:rFonts w:eastAsia="Times New Roman" w:cs="Times New Roman"/>
          <w:sz w:val="26"/>
          <w:szCs w:val="26"/>
          <w:lang w:eastAsia="ru-RU"/>
        </w:rPr>
        <w:t>4</w:t>
      </w:r>
      <w:r w:rsidRPr="000268C8">
        <w:rPr>
          <w:rFonts w:eastAsia="Times New Roman" w:cs="Times New Roman"/>
          <w:sz w:val="26"/>
          <w:szCs w:val="26"/>
          <w:lang w:eastAsia="ru-RU"/>
        </w:rPr>
        <w:t xml:space="preserve"> г</w:t>
      </w:r>
      <w:r w:rsidR="00A11685">
        <w:rPr>
          <w:rFonts w:eastAsia="Times New Roman" w:cs="Times New Roman"/>
          <w:sz w:val="26"/>
          <w:szCs w:val="26"/>
          <w:lang w:eastAsia="ru-RU"/>
        </w:rPr>
        <w:t>.</w:t>
      </w:r>
      <w:r w:rsidRPr="00986424">
        <w:rPr>
          <w:rFonts w:eastAsia="Times New Roman" w:cs="Times New Roman"/>
          <w:sz w:val="26"/>
          <w:szCs w:val="26"/>
          <w:lang w:eastAsia="ru-RU"/>
        </w:rPr>
        <w:t xml:space="preserve"> </w:t>
      </w:r>
    </w:p>
    <w:p w14:paraId="5A8E7D48" w14:textId="77777777" w:rsidR="00986424" w:rsidRPr="00986424" w:rsidRDefault="00986424" w:rsidP="00CC46E0">
      <w:pPr>
        <w:spacing w:after="0" w:line="240" w:lineRule="auto"/>
        <w:ind w:left="5670"/>
        <w:jc w:val="both"/>
        <w:rPr>
          <w:rFonts w:eastAsia="Times New Roman" w:cs="Times New Roman"/>
          <w:b/>
          <w:sz w:val="26"/>
          <w:szCs w:val="20"/>
          <w:lang w:eastAsia="ru-RU"/>
        </w:rPr>
      </w:pPr>
    </w:p>
    <w:p w14:paraId="276908CD" w14:textId="77777777" w:rsidR="00986424" w:rsidRPr="00986424" w:rsidRDefault="00986424" w:rsidP="00CC46E0">
      <w:pPr>
        <w:spacing w:after="0" w:line="240" w:lineRule="auto"/>
        <w:ind w:left="5529"/>
        <w:jc w:val="both"/>
        <w:rPr>
          <w:rFonts w:eastAsia="Times New Roman" w:cs="Times New Roman"/>
          <w:b/>
          <w:sz w:val="26"/>
          <w:szCs w:val="20"/>
          <w:lang w:eastAsia="ru-RU"/>
        </w:rPr>
      </w:pPr>
    </w:p>
    <w:p w14:paraId="03836B8E" w14:textId="6533F9F4" w:rsidR="00986424" w:rsidRDefault="00986424" w:rsidP="00CC46E0">
      <w:pPr>
        <w:spacing w:after="0" w:line="240" w:lineRule="auto"/>
        <w:ind w:left="5529"/>
        <w:jc w:val="both"/>
        <w:rPr>
          <w:rFonts w:eastAsia="Times New Roman" w:cs="Times New Roman"/>
          <w:b/>
          <w:sz w:val="26"/>
          <w:szCs w:val="20"/>
          <w:lang w:eastAsia="ru-RU"/>
        </w:rPr>
      </w:pPr>
    </w:p>
    <w:p w14:paraId="1608F895" w14:textId="71353807" w:rsidR="003D5B64" w:rsidRDefault="003D5B64" w:rsidP="00CC46E0">
      <w:pPr>
        <w:spacing w:after="0" w:line="240" w:lineRule="auto"/>
        <w:ind w:left="5529"/>
        <w:jc w:val="both"/>
        <w:rPr>
          <w:rFonts w:eastAsia="Times New Roman" w:cs="Times New Roman"/>
          <w:b/>
          <w:sz w:val="26"/>
          <w:szCs w:val="20"/>
          <w:lang w:eastAsia="ru-RU"/>
        </w:rPr>
      </w:pPr>
    </w:p>
    <w:p w14:paraId="21B364D3" w14:textId="7A2FA4ED" w:rsidR="003D5B64" w:rsidRDefault="003D5B64" w:rsidP="00CC46E0">
      <w:pPr>
        <w:spacing w:after="0" w:line="240" w:lineRule="auto"/>
        <w:ind w:left="5529"/>
        <w:jc w:val="both"/>
        <w:rPr>
          <w:rFonts w:eastAsia="Times New Roman" w:cs="Times New Roman"/>
          <w:b/>
          <w:sz w:val="26"/>
          <w:szCs w:val="20"/>
          <w:lang w:eastAsia="ru-RU"/>
        </w:rPr>
      </w:pPr>
    </w:p>
    <w:p w14:paraId="10D713BC" w14:textId="261CBBAF" w:rsidR="003D5B64" w:rsidRDefault="003D5B64" w:rsidP="00CC46E0">
      <w:pPr>
        <w:spacing w:after="0" w:line="240" w:lineRule="auto"/>
        <w:ind w:left="5529"/>
        <w:jc w:val="both"/>
        <w:rPr>
          <w:rFonts w:eastAsia="Times New Roman" w:cs="Times New Roman"/>
          <w:b/>
          <w:sz w:val="26"/>
          <w:szCs w:val="20"/>
          <w:lang w:eastAsia="ru-RU"/>
        </w:rPr>
      </w:pPr>
    </w:p>
    <w:p w14:paraId="3758FEBE" w14:textId="65423ABF" w:rsidR="003D5B64" w:rsidRDefault="003D5B64" w:rsidP="00CC46E0">
      <w:pPr>
        <w:spacing w:after="0" w:line="240" w:lineRule="auto"/>
        <w:ind w:left="5529"/>
        <w:jc w:val="both"/>
        <w:rPr>
          <w:rFonts w:eastAsia="Times New Roman" w:cs="Times New Roman"/>
          <w:b/>
          <w:sz w:val="26"/>
          <w:szCs w:val="20"/>
          <w:lang w:eastAsia="ru-RU"/>
        </w:rPr>
      </w:pPr>
    </w:p>
    <w:p w14:paraId="1ACFA2BC" w14:textId="77777777" w:rsidR="00C82E39" w:rsidRPr="00A11685" w:rsidRDefault="00C82E39" w:rsidP="00C82E39">
      <w:pPr>
        <w:spacing w:after="0" w:line="240" w:lineRule="auto"/>
        <w:jc w:val="center"/>
        <w:rPr>
          <w:rFonts w:eastAsia="Times New Roman" w:cs="Times New Roman"/>
          <w:b/>
          <w:bCs/>
          <w:spacing w:val="20"/>
          <w:sz w:val="32"/>
          <w:szCs w:val="32"/>
          <w:lang w:eastAsia="ru-RU"/>
        </w:rPr>
      </w:pPr>
      <w:r w:rsidRPr="00A11685">
        <w:rPr>
          <w:rFonts w:eastAsia="Times New Roman" w:cs="Times New Roman"/>
          <w:b/>
          <w:bCs/>
          <w:spacing w:val="20"/>
          <w:sz w:val="32"/>
          <w:szCs w:val="32"/>
          <w:lang w:eastAsia="ru-RU"/>
        </w:rPr>
        <w:t>ТЕХНИЧЕСКОЕ ЗАДАНИЕ</w:t>
      </w:r>
    </w:p>
    <w:p w14:paraId="0FF28E39" w14:textId="77777777" w:rsidR="007C1799" w:rsidRDefault="00C82E39" w:rsidP="00C82E39">
      <w:pPr>
        <w:spacing w:after="0" w:line="240" w:lineRule="auto"/>
        <w:ind w:firstLine="0"/>
        <w:jc w:val="center"/>
        <w:rPr>
          <w:rFonts w:eastAsia="Times New Roman" w:cs="Times New Roman"/>
          <w:b/>
          <w:caps/>
          <w:sz w:val="26"/>
          <w:szCs w:val="20"/>
          <w:lang w:eastAsia="ru-RU"/>
        </w:rPr>
      </w:pPr>
      <w:r>
        <w:rPr>
          <w:rFonts w:eastAsia="Times New Roman" w:cs="Times New Roman"/>
          <w:b/>
          <w:sz w:val="26"/>
          <w:szCs w:val="20"/>
          <w:lang w:eastAsia="ru-RU"/>
        </w:rPr>
        <w:t xml:space="preserve">НА </w:t>
      </w:r>
      <w:r w:rsidR="008F0B20" w:rsidRPr="00A11685">
        <w:rPr>
          <w:rFonts w:eastAsia="Times New Roman" w:cs="Times New Roman"/>
          <w:b/>
          <w:caps/>
          <w:sz w:val="26"/>
          <w:szCs w:val="20"/>
          <w:lang w:eastAsia="ru-RU"/>
        </w:rPr>
        <w:t xml:space="preserve">Приобретение </w:t>
      </w:r>
      <w:r w:rsidR="007C1799">
        <w:rPr>
          <w:rFonts w:eastAsia="Times New Roman" w:cs="Times New Roman"/>
          <w:b/>
          <w:caps/>
          <w:sz w:val="26"/>
          <w:szCs w:val="20"/>
          <w:lang w:eastAsia="ru-RU"/>
        </w:rPr>
        <w:t xml:space="preserve">ПРАВ ИСПОЛЬЗОВАНИЯ ЛИЦЕНЗИОННОГО </w:t>
      </w:r>
      <w:r w:rsidR="008F0B20" w:rsidRPr="00A11685">
        <w:rPr>
          <w:rFonts w:eastAsia="Times New Roman" w:cs="Times New Roman"/>
          <w:b/>
          <w:caps/>
          <w:sz w:val="26"/>
          <w:szCs w:val="20"/>
          <w:lang w:eastAsia="ru-RU"/>
        </w:rPr>
        <w:t xml:space="preserve">программного обеспечения для </w:t>
      </w:r>
      <w:r w:rsidR="009B0C49" w:rsidRPr="00A11685">
        <w:rPr>
          <w:rFonts w:eastAsia="Times New Roman" w:cs="Times New Roman"/>
          <w:b/>
          <w:caps/>
          <w:sz w:val="26"/>
          <w:szCs w:val="20"/>
          <w:lang w:eastAsia="ru-RU"/>
        </w:rPr>
        <w:t xml:space="preserve">организации </w:t>
      </w:r>
      <w:r w:rsidR="007C1799">
        <w:rPr>
          <w:rFonts w:eastAsia="Times New Roman" w:cs="Times New Roman"/>
          <w:b/>
          <w:caps/>
          <w:sz w:val="26"/>
          <w:szCs w:val="20"/>
          <w:lang w:eastAsia="ru-RU"/>
        </w:rPr>
        <w:t>ИНТЕЛЛЕКТУАЛЬНОЙ СИСТЕМЫ УЧЕТА ЭЛЕКТРИЧЕСКОЙ ЭНЕРГИИ</w:t>
      </w:r>
    </w:p>
    <w:p w14:paraId="25836738" w14:textId="32405DCB" w:rsidR="00986424" w:rsidRPr="00A11685" w:rsidRDefault="00C82E39" w:rsidP="00C82E39">
      <w:pPr>
        <w:spacing w:after="0" w:line="240" w:lineRule="auto"/>
        <w:ind w:firstLine="0"/>
        <w:jc w:val="center"/>
        <w:rPr>
          <w:rFonts w:eastAsia="Times New Roman" w:cs="Times New Roman"/>
          <w:b/>
          <w:sz w:val="26"/>
          <w:szCs w:val="20"/>
          <w:lang w:eastAsia="ru-RU"/>
        </w:rPr>
      </w:pPr>
      <w:r>
        <w:rPr>
          <w:rFonts w:eastAsia="Times New Roman" w:cs="Times New Roman"/>
          <w:b/>
          <w:caps/>
          <w:sz w:val="26"/>
          <w:szCs w:val="20"/>
          <w:lang w:eastAsia="ru-RU"/>
        </w:rPr>
        <w:t>для нужд</w:t>
      </w:r>
      <w:r w:rsidR="007C1799">
        <w:rPr>
          <w:rFonts w:eastAsia="Times New Roman" w:cs="Times New Roman"/>
          <w:b/>
          <w:caps/>
          <w:sz w:val="26"/>
          <w:szCs w:val="20"/>
          <w:lang w:eastAsia="ru-RU"/>
        </w:rPr>
        <w:t xml:space="preserve"> </w:t>
      </w:r>
      <w:r w:rsidR="009A2B89" w:rsidRPr="00A11685">
        <w:rPr>
          <w:rFonts w:eastAsia="Times New Roman" w:cs="Times New Roman"/>
          <w:b/>
          <w:sz w:val="26"/>
          <w:szCs w:val="20"/>
          <w:lang w:eastAsia="ru-RU"/>
        </w:rPr>
        <w:t>ООО «</w:t>
      </w:r>
      <w:r w:rsidR="0072126C">
        <w:rPr>
          <w:rFonts w:eastAsia="Times New Roman" w:cs="Times New Roman"/>
          <w:b/>
          <w:sz w:val="26"/>
          <w:szCs w:val="20"/>
          <w:lang w:eastAsia="ru-RU"/>
        </w:rPr>
        <w:t>ТОЛЬЯТТИЭНЕРГОСБЫТ</w:t>
      </w:r>
      <w:r w:rsidR="009A2B89" w:rsidRPr="00A11685">
        <w:rPr>
          <w:rFonts w:eastAsia="Times New Roman" w:cs="Times New Roman"/>
          <w:b/>
          <w:sz w:val="26"/>
          <w:szCs w:val="20"/>
          <w:lang w:eastAsia="ru-RU"/>
        </w:rPr>
        <w:t>»</w:t>
      </w:r>
    </w:p>
    <w:p w14:paraId="3D1B9E52" w14:textId="77777777" w:rsidR="00986424" w:rsidRPr="00A11685" w:rsidRDefault="00986424" w:rsidP="00CC46E0">
      <w:pPr>
        <w:spacing w:after="0" w:line="240" w:lineRule="auto"/>
        <w:ind w:left="5529"/>
        <w:jc w:val="center"/>
        <w:rPr>
          <w:rFonts w:eastAsia="Times New Roman" w:cs="Times New Roman"/>
          <w:b/>
          <w:sz w:val="26"/>
          <w:szCs w:val="20"/>
          <w:lang w:eastAsia="ru-RU"/>
        </w:rPr>
      </w:pPr>
    </w:p>
    <w:p w14:paraId="6795747F" w14:textId="77777777" w:rsidR="00986424" w:rsidRPr="00A11685" w:rsidRDefault="00986424" w:rsidP="00CC46E0">
      <w:pPr>
        <w:spacing w:after="0" w:line="240" w:lineRule="auto"/>
        <w:jc w:val="center"/>
        <w:rPr>
          <w:rFonts w:eastAsia="Times New Roman" w:cs="Times New Roman"/>
          <w:b/>
          <w:sz w:val="28"/>
          <w:szCs w:val="20"/>
          <w:lang w:eastAsia="ru-RU"/>
        </w:rPr>
      </w:pPr>
    </w:p>
    <w:p w14:paraId="6BA31BA1" w14:textId="77777777" w:rsidR="00986424" w:rsidRPr="00A11685" w:rsidRDefault="00986424" w:rsidP="00CC46E0">
      <w:pPr>
        <w:spacing w:after="0" w:line="240" w:lineRule="auto"/>
        <w:jc w:val="center"/>
        <w:rPr>
          <w:rFonts w:eastAsia="Times New Roman" w:cs="Times New Roman"/>
          <w:bCs/>
          <w:spacing w:val="20"/>
          <w:szCs w:val="24"/>
          <w:lang w:eastAsia="ru-RU"/>
        </w:rPr>
      </w:pPr>
    </w:p>
    <w:p w14:paraId="09415AA5" w14:textId="5A0864B7" w:rsidR="00986424" w:rsidRPr="00A11685" w:rsidRDefault="00986424" w:rsidP="00CC46E0">
      <w:pPr>
        <w:spacing w:after="0" w:line="240" w:lineRule="auto"/>
        <w:jc w:val="center"/>
        <w:rPr>
          <w:rFonts w:eastAsia="Times New Roman" w:cs="Times New Roman"/>
          <w:b/>
          <w:bCs/>
          <w:spacing w:val="20"/>
          <w:sz w:val="32"/>
          <w:szCs w:val="32"/>
          <w:lang w:eastAsia="ru-RU"/>
        </w:rPr>
      </w:pPr>
    </w:p>
    <w:p w14:paraId="2B3F1408" w14:textId="77777777" w:rsidR="00986424" w:rsidRPr="00A11685" w:rsidRDefault="00986424" w:rsidP="00CC46E0">
      <w:pPr>
        <w:spacing w:after="0" w:line="240" w:lineRule="auto"/>
        <w:jc w:val="center"/>
        <w:rPr>
          <w:rFonts w:eastAsia="Times New Roman" w:cs="Times New Roman"/>
          <w:b/>
          <w:bCs/>
          <w:spacing w:val="20"/>
          <w:szCs w:val="24"/>
          <w:lang w:eastAsia="ru-RU"/>
        </w:rPr>
      </w:pPr>
    </w:p>
    <w:p w14:paraId="2DF03134" w14:textId="77777777" w:rsidR="00C37D50" w:rsidRPr="00A11685" w:rsidRDefault="00C37D50" w:rsidP="00CC46E0">
      <w:pPr>
        <w:spacing w:after="0" w:line="240" w:lineRule="auto"/>
        <w:jc w:val="center"/>
        <w:rPr>
          <w:rFonts w:eastAsia="Times New Roman" w:cs="Times New Roman"/>
          <w:b/>
          <w:bCs/>
          <w:spacing w:val="20"/>
          <w:szCs w:val="24"/>
          <w:lang w:eastAsia="ru-RU"/>
        </w:rPr>
      </w:pPr>
    </w:p>
    <w:p w14:paraId="729C5781" w14:textId="77777777" w:rsidR="00C37D50" w:rsidRPr="00A11685" w:rsidRDefault="00C37D50" w:rsidP="00CC46E0">
      <w:pPr>
        <w:spacing w:after="0" w:line="240" w:lineRule="auto"/>
        <w:jc w:val="center"/>
        <w:rPr>
          <w:rFonts w:eastAsia="Times New Roman" w:cs="Times New Roman"/>
          <w:b/>
          <w:bCs/>
          <w:spacing w:val="20"/>
          <w:szCs w:val="24"/>
          <w:lang w:eastAsia="ru-RU"/>
        </w:rPr>
      </w:pPr>
    </w:p>
    <w:p w14:paraId="72D5D1DE" w14:textId="77777777" w:rsidR="00986424" w:rsidRPr="00A11685" w:rsidRDefault="00986424" w:rsidP="00CC46E0">
      <w:pPr>
        <w:spacing w:after="0" w:line="240" w:lineRule="auto"/>
        <w:jc w:val="center"/>
        <w:rPr>
          <w:rFonts w:eastAsia="Times New Roman" w:cs="Times New Roman"/>
          <w:b/>
          <w:sz w:val="28"/>
          <w:szCs w:val="20"/>
          <w:lang w:eastAsia="ru-RU"/>
        </w:rPr>
      </w:pPr>
    </w:p>
    <w:p w14:paraId="3F18C26D" w14:textId="54D0F0D3" w:rsidR="00986424" w:rsidRPr="00A11685" w:rsidRDefault="00986424" w:rsidP="00CC46E0">
      <w:pPr>
        <w:spacing w:after="0" w:line="240" w:lineRule="auto"/>
        <w:jc w:val="center"/>
        <w:rPr>
          <w:rFonts w:eastAsia="Times New Roman" w:cs="Times New Roman"/>
          <w:sz w:val="26"/>
          <w:szCs w:val="26"/>
          <w:lang w:eastAsia="ru-RU"/>
        </w:rPr>
      </w:pPr>
    </w:p>
    <w:p w14:paraId="6EB39FA6" w14:textId="7C008AB4" w:rsidR="00C40BA5" w:rsidRPr="00A11685" w:rsidRDefault="00C40BA5" w:rsidP="00CC46E0">
      <w:pPr>
        <w:spacing w:after="0" w:line="240" w:lineRule="auto"/>
        <w:jc w:val="center"/>
        <w:rPr>
          <w:rFonts w:eastAsia="Times New Roman" w:cs="Times New Roman"/>
          <w:sz w:val="26"/>
          <w:szCs w:val="26"/>
          <w:lang w:eastAsia="ru-RU"/>
        </w:rPr>
      </w:pPr>
    </w:p>
    <w:p w14:paraId="3BD60EB5" w14:textId="1DFEFE36" w:rsidR="00C40BA5" w:rsidRPr="00A11685" w:rsidRDefault="00C40BA5" w:rsidP="00CC46E0">
      <w:pPr>
        <w:spacing w:after="0" w:line="240" w:lineRule="auto"/>
        <w:jc w:val="center"/>
        <w:rPr>
          <w:rFonts w:eastAsia="Times New Roman" w:cs="Times New Roman"/>
          <w:sz w:val="26"/>
          <w:szCs w:val="26"/>
          <w:lang w:eastAsia="ru-RU"/>
        </w:rPr>
      </w:pPr>
    </w:p>
    <w:p w14:paraId="5A6B29E5" w14:textId="5C330C95" w:rsidR="00C40BA5" w:rsidRPr="00A11685" w:rsidRDefault="00C40BA5" w:rsidP="00CC46E0">
      <w:pPr>
        <w:spacing w:after="0" w:line="240" w:lineRule="auto"/>
        <w:jc w:val="center"/>
        <w:rPr>
          <w:rFonts w:eastAsia="Times New Roman" w:cs="Times New Roman"/>
          <w:sz w:val="26"/>
          <w:szCs w:val="26"/>
          <w:lang w:eastAsia="ru-RU"/>
        </w:rPr>
      </w:pPr>
    </w:p>
    <w:p w14:paraId="2D769A87" w14:textId="3A13042F" w:rsidR="00C40BA5" w:rsidRPr="00A11685" w:rsidRDefault="00C40BA5" w:rsidP="00CC46E0">
      <w:pPr>
        <w:spacing w:after="0" w:line="240" w:lineRule="auto"/>
        <w:jc w:val="center"/>
        <w:rPr>
          <w:rFonts w:eastAsia="Times New Roman" w:cs="Times New Roman"/>
          <w:sz w:val="26"/>
          <w:szCs w:val="26"/>
          <w:lang w:eastAsia="ru-RU"/>
        </w:rPr>
      </w:pPr>
    </w:p>
    <w:p w14:paraId="0694626F" w14:textId="0590EA42" w:rsidR="00C40BA5" w:rsidRPr="00A11685" w:rsidRDefault="00C40BA5" w:rsidP="00CC46E0">
      <w:pPr>
        <w:spacing w:after="0" w:line="240" w:lineRule="auto"/>
        <w:jc w:val="center"/>
        <w:rPr>
          <w:rFonts w:eastAsia="Times New Roman" w:cs="Times New Roman"/>
          <w:sz w:val="26"/>
          <w:szCs w:val="26"/>
          <w:lang w:eastAsia="ru-RU"/>
        </w:rPr>
      </w:pPr>
    </w:p>
    <w:p w14:paraId="2377A6B7" w14:textId="404391EC" w:rsidR="00C40BA5" w:rsidRPr="00A11685" w:rsidRDefault="00C40BA5" w:rsidP="00CC46E0">
      <w:pPr>
        <w:spacing w:after="0" w:line="240" w:lineRule="auto"/>
        <w:jc w:val="center"/>
        <w:rPr>
          <w:rFonts w:eastAsia="Times New Roman" w:cs="Times New Roman"/>
          <w:sz w:val="26"/>
          <w:szCs w:val="26"/>
          <w:lang w:eastAsia="ru-RU"/>
        </w:rPr>
      </w:pPr>
    </w:p>
    <w:p w14:paraId="7B41E399" w14:textId="29C54EC2" w:rsidR="00C40BA5" w:rsidRPr="00A11685" w:rsidRDefault="00C40BA5" w:rsidP="00CC46E0">
      <w:pPr>
        <w:spacing w:after="0" w:line="240" w:lineRule="auto"/>
        <w:jc w:val="center"/>
        <w:rPr>
          <w:rFonts w:eastAsia="Times New Roman" w:cs="Times New Roman"/>
          <w:sz w:val="26"/>
          <w:szCs w:val="26"/>
          <w:lang w:eastAsia="ru-RU"/>
        </w:rPr>
      </w:pPr>
    </w:p>
    <w:p w14:paraId="116B2ACB" w14:textId="575557B4" w:rsidR="00C40BA5" w:rsidRPr="00A11685" w:rsidRDefault="00C40BA5" w:rsidP="00CC46E0">
      <w:pPr>
        <w:spacing w:after="0" w:line="240" w:lineRule="auto"/>
        <w:jc w:val="center"/>
        <w:rPr>
          <w:rFonts w:eastAsia="Times New Roman" w:cs="Times New Roman"/>
          <w:sz w:val="26"/>
          <w:szCs w:val="26"/>
          <w:lang w:eastAsia="ru-RU"/>
        </w:rPr>
      </w:pPr>
    </w:p>
    <w:p w14:paraId="33E7979B" w14:textId="77777777" w:rsidR="00986424" w:rsidRPr="00A11685" w:rsidRDefault="00986424" w:rsidP="00CC46E0">
      <w:pPr>
        <w:spacing w:after="0" w:line="240" w:lineRule="auto"/>
        <w:jc w:val="center"/>
        <w:rPr>
          <w:rFonts w:eastAsia="Times New Roman" w:cs="Times New Roman"/>
          <w:sz w:val="26"/>
          <w:szCs w:val="26"/>
          <w:lang w:eastAsia="ru-RU"/>
        </w:rPr>
      </w:pPr>
    </w:p>
    <w:p w14:paraId="56AFDE23" w14:textId="77777777" w:rsidR="00196510" w:rsidRPr="00A11685" w:rsidRDefault="00196510" w:rsidP="00CC46E0">
      <w:pPr>
        <w:spacing w:after="0" w:line="240" w:lineRule="auto"/>
        <w:jc w:val="center"/>
        <w:rPr>
          <w:rFonts w:eastAsia="Times New Roman" w:cs="Times New Roman"/>
          <w:sz w:val="26"/>
          <w:szCs w:val="26"/>
          <w:lang w:eastAsia="ru-RU"/>
        </w:rPr>
      </w:pPr>
    </w:p>
    <w:p w14:paraId="33E9D3D6" w14:textId="77777777" w:rsidR="00196510" w:rsidRPr="00A11685" w:rsidRDefault="00196510" w:rsidP="00CC46E0">
      <w:pPr>
        <w:spacing w:after="0" w:line="240" w:lineRule="auto"/>
        <w:jc w:val="center"/>
        <w:rPr>
          <w:rFonts w:eastAsia="Times New Roman" w:cs="Times New Roman"/>
          <w:sz w:val="26"/>
          <w:szCs w:val="26"/>
          <w:lang w:eastAsia="ru-RU"/>
        </w:rPr>
      </w:pPr>
    </w:p>
    <w:p w14:paraId="2C707A88" w14:textId="4F01C9D1" w:rsidR="00196510" w:rsidRPr="00A11685" w:rsidRDefault="00196510" w:rsidP="00CC46E0">
      <w:pPr>
        <w:spacing w:after="0" w:line="240" w:lineRule="auto"/>
        <w:jc w:val="center"/>
        <w:rPr>
          <w:rFonts w:eastAsia="Times New Roman" w:cs="Times New Roman"/>
          <w:sz w:val="26"/>
          <w:szCs w:val="26"/>
          <w:lang w:eastAsia="ru-RU"/>
        </w:rPr>
      </w:pPr>
    </w:p>
    <w:p w14:paraId="12A83530" w14:textId="5A0D393E" w:rsidR="008F27EF" w:rsidRPr="00A11685" w:rsidRDefault="008F27EF" w:rsidP="00CC46E0">
      <w:pPr>
        <w:spacing w:after="0" w:line="240" w:lineRule="auto"/>
        <w:jc w:val="center"/>
        <w:rPr>
          <w:rFonts w:eastAsia="Times New Roman" w:cs="Times New Roman"/>
          <w:sz w:val="26"/>
          <w:szCs w:val="26"/>
          <w:lang w:eastAsia="ru-RU"/>
        </w:rPr>
      </w:pPr>
    </w:p>
    <w:p w14:paraId="4859F250" w14:textId="3DB1CB64" w:rsidR="008F27EF" w:rsidRPr="00A11685" w:rsidRDefault="008F27EF" w:rsidP="00CC46E0">
      <w:pPr>
        <w:spacing w:after="0" w:line="240" w:lineRule="auto"/>
        <w:jc w:val="center"/>
        <w:rPr>
          <w:rFonts w:eastAsia="Times New Roman" w:cs="Times New Roman"/>
          <w:sz w:val="26"/>
          <w:szCs w:val="26"/>
          <w:lang w:eastAsia="ru-RU"/>
        </w:rPr>
      </w:pPr>
    </w:p>
    <w:p w14:paraId="68D49D7B" w14:textId="6FA5D312" w:rsidR="008F27EF" w:rsidRDefault="008F27EF" w:rsidP="00CC46E0">
      <w:pPr>
        <w:spacing w:after="0" w:line="240" w:lineRule="auto"/>
        <w:jc w:val="center"/>
        <w:rPr>
          <w:rFonts w:eastAsia="Times New Roman" w:cs="Times New Roman"/>
          <w:sz w:val="26"/>
          <w:szCs w:val="26"/>
          <w:lang w:eastAsia="ru-RU"/>
        </w:rPr>
      </w:pPr>
    </w:p>
    <w:p w14:paraId="479F5A57" w14:textId="47599EBC" w:rsidR="00CE764B" w:rsidRDefault="00CE764B" w:rsidP="00CC46E0">
      <w:pPr>
        <w:spacing w:after="0" w:line="240" w:lineRule="auto"/>
        <w:jc w:val="center"/>
        <w:rPr>
          <w:rFonts w:eastAsia="Times New Roman" w:cs="Times New Roman"/>
          <w:sz w:val="26"/>
          <w:szCs w:val="26"/>
          <w:lang w:eastAsia="ru-RU"/>
        </w:rPr>
      </w:pPr>
    </w:p>
    <w:p w14:paraId="542B780C" w14:textId="22A957D3" w:rsidR="00CE764B" w:rsidRDefault="00CE764B" w:rsidP="00CC46E0">
      <w:pPr>
        <w:spacing w:after="0" w:line="240" w:lineRule="auto"/>
        <w:jc w:val="center"/>
        <w:rPr>
          <w:rFonts w:eastAsia="Times New Roman" w:cs="Times New Roman"/>
          <w:sz w:val="26"/>
          <w:szCs w:val="26"/>
          <w:lang w:eastAsia="ru-RU"/>
        </w:rPr>
      </w:pPr>
    </w:p>
    <w:p w14:paraId="72197950" w14:textId="77777777" w:rsidR="00196510" w:rsidRPr="00A11685" w:rsidRDefault="00196510" w:rsidP="00CC46E0">
      <w:pPr>
        <w:spacing w:after="0" w:line="240" w:lineRule="auto"/>
        <w:jc w:val="center"/>
        <w:rPr>
          <w:rFonts w:eastAsia="Times New Roman" w:cs="Times New Roman"/>
          <w:sz w:val="26"/>
          <w:szCs w:val="26"/>
          <w:lang w:eastAsia="ru-RU"/>
        </w:rPr>
      </w:pPr>
    </w:p>
    <w:p w14:paraId="564FDDF5" w14:textId="77777777" w:rsidR="00196510" w:rsidRPr="00A11685" w:rsidRDefault="00196510" w:rsidP="00CC46E0">
      <w:pPr>
        <w:spacing w:after="0" w:line="240" w:lineRule="auto"/>
        <w:jc w:val="center"/>
        <w:rPr>
          <w:rFonts w:eastAsia="Times New Roman" w:cs="Times New Roman"/>
          <w:sz w:val="26"/>
          <w:szCs w:val="26"/>
          <w:lang w:eastAsia="ru-RU"/>
        </w:rPr>
      </w:pPr>
    </w:p>
    <w:p w14:paraId="2DF64B07" w14:textId="07AD1D36" w:rsidR="00986424" w:rsidRPr="00A11685" w:rsidRDefault="003D5B64" w:rsidP="00CC46E0">
      <w:pPr>
        <w:spacing w:after="0" w:line="240" w:lineRule="auto"/>
        <w:jc w:val="center"/>
        <w:rPr>
          <w:rFonts w:eastAsia="Times New Roman" w:cs="Times New Roman"/>
          <w:sz w:val="26"/>
          <w:szCs w:val="26"/>
          <w:lang w:eastAsia="ru-RU"/>
        </w:rPr>
      </w:pPr>
      <w:r w:rsidRPr="00A11685">
        <w:rPr>
          <w:rFonts w:eastAsia="Times New Roman" w:cs="Times New Roman"/>
          <w:sz w:val="26"/>
          <w:szCs w:val="26"/>
          <w:lang w:eastAsia="ru-RU"/>
        </w:rPr>
        <w:t>г</w:t>
      </w:r>
      <w:r w:rsidR="00986424" w:rsidRPr="00A11685">
        <w:rPr>
          <w:rFonts w:eastAsia="Times New Roman" w:cs="Times New Roman"/>
          <w:sz w:val="26"/>
          <w:szCs w:val="26"/>
          <w:lang w:eastAsia="ru-RU"/>
        </w:rPr>
        <w:t xml:space="preserve">. </w:t>
      </w:r>
      <w:r w:rsidR="0072126C">
        <w:rPr>
          <w:rFonts w:eastAsia="Times New Roman" w:cs="Times New Roman"/>
          <w:sz w:val="26"/>
          <w:szCs w:val="26"/>
          <w:lang w:eastAsia="ru-RU"/>
        </w:rPr>
        <w:t>Тольятти</w:t>
      </w:r>
      <w:r w:rsidR="00511CE3">
        <w:rPr>
          <w:rFonts w:eastAsia="Times New Roman" w:cs="Times New Roman"/>
          <w:sz w:val="26"/>
          <w:szCs w:val="26"/>
          <w:lang w:eastAsia="ru-RU"/>
        </w:rPr>
        <w:t xml:space="preserve">, </w:t>
      </w:r>
      <w:r w:rsidR="009A2B89" w:rsidRPr="00A11685">
        <w:rPr>
          <w:rFonts w:eastAsia="Times New Roman" w:cs="Times New Roman"/>
          <w:sz w:val="26"/>
          <w:szCs w:val="26"/>
          <w:lang w:eastAsia="ru-RU"/>
        </w:rPr>
        <w:t>202</w:t>
      </w:r>
      <w:r w:rsidR="0072126C">
        <w:rPr>
          <w:rFonts w:eastAsia="Times New Roman" w:cs="Times New Roman"/>
          <w:sz w:val="26"/>
          <w:szCs w:val="26"/>
          <w:lang w:eastAsia="ru-RU"/>
        </w:rPr>
        <w:t>4</w:t>
      </w:r>
      <w:r w:rsidR="00986424" w:rsidRPr="00A11685">
        <w:rPr>
          <w:rFonts w:eastAsia="Times New Roman" w:cs="Times New Roman"/>
          <w:sz w:val="26"/>
          <w:szCs w:val="26"/>
          <w:lang w:eastAsia="ru-RU"/>
        </w:rPr>
        <w:t xml:space="preserve"> г</w:t>
      </w:r>
      <w:r w:rsidR="00511CE3">
        <w:rPr>
          <w:rFonts w:eastAsia="Times New Roman" w:cs="Times New Roman"/>
          <w:sz w:val="26"/>
          <w:szCs w:val="26"/>
          <w:lang w:eastAsia="ru-RU"/>
        </w:rPr>
        <w:t>.</w:t>
      </w:r>
      <w:r w:rsidR="00986424" w:rsidRPr="00A11685">
        <w:rPr>
          <w:rFonts w:eastAsia="Times New Roman" w:cs="Times New Roman"/>
          <w:sz w:val="26"/>
          <w:szCs w:val="26"/>
          <w:lang w:eastAsia="ru-RU"/>
        </w:rPr>
        <w:br w:type="page"/>
      </w:r>
    </w:p>
    <w:p w14:paraId="5F12F8B7" w14:textId="77777777" w:rsidR="00E17DB8" w:rsidRPr="00A11685" w:rsidRDefault="00E17DB8" w:rsidP="00CC46E0">
      <w:pPr>
        <w:pStyle w:val="10"/>
        <w:spacing w:before="0" w:after="0"/>
      </w:pPr>
      <w:bookmarkStart w:id="1" w:name="_Toc47620626"/>
      <w:r w:rsidRPr="00A11685">
        <w:lastRenderedPageBreak/>
        <w:t>Общие положения</w:t>
      </w:r>
      <w:bookmarkEnd w:id="1"/>
    </w:p>
    <w:p w14:paraId="75DC7146" w14:textId="7C97F472" w:rsidR="00A42E03" w:rsidRPr="00A11685" w:rsidRDefault="00A42E03" w:rsidP="00CC46E0">
      <w:pPr>
        <w:pStyle w:val="12"/>
        <w:spacing w:before="0" w:after="0" w:line="240" w:lineRule="auto"/>
        <w:ind w:firstLine="709"/>
      </w:pPr>
      <w:r w:rsidRPr="00A11685">
        <w:t>Полное наименование</w:t>
      </w:r>
      <w:r w:rsidR="0076014F">
        <w:t xml:space="preserve"> предмета договора</w:t>
      </w:r>
      <w:r w:rsidRPr="00A11685">
        <w:t xml:space="preserve">: </w:t>
      </w:r>
      <w:r w:rsidR="00196510" w:rsidRPr="00A11685">
        <w:t>Приобретение</w:t>
      </w:r>
      <w:r w:rsidR="007C1799">
        <w:t xml:space="preserve"> прав использования лицензионного</w:t>
      </w:r>
      <w:r w:rsidR="00196510" w:rsidRPr="00A11685">
        <w:t xml:space="preserve"> программного обеспечения (далее – </w:t>
      </w:r>
      <w:r w:rsidR="00196510" w:rsidRPr="007C1799">
        <w:t xml:space="preserve">ПО) для </w:t>
      </w:r>
      <w:r w:rsidR="009B0C49" w:rsidRPr="007C1799">
        <w:t xml:space="preserve">организации </w:t>
      </w:r>
      <w:r w:rsidR="007C1799" w:rsidRPr="007C1799">
        <w:t xml:space="preserve">интеллектуальной системы </w:t>
      </w:r>
      <w:r w:rsidR="0072376A" w:rsidRPr="007C1799">
        <w:t>учета электр</w:t>
      </w:r>
      <w:r w:rsidR="007C1799" w:rsidRPr="007C1799">
        <w:t>ической э</w:t>
      </w:r>
      <w:r w:rsidR="0072376A" w:rsidRPr="007C1799">
        <w:t>нергии (</w:t>
      </w:r>
      <w:r w:rsidR="007C1799" w:rsidRPr="007C1799">
        <w:t>ИС</w:t>
      </w:r>
      <w:r w:rsidR="009B0C49" w:rsidRPr="007C1799">
        <w:t>УЭ</w:t>
      </w:r>
      <w:r w:rsidR="00D82180" w:rsidRPr="007C1799">
        <w:t>)</w:t>
      </w:r>
      <w:r w:rsidR="009B0C49" w:rsidRPr="007C1799">
        <w:t xml:space="preserve"> </w:t>
      </w:r>
      <w:r w:rsidR="00643B58" w:rsidRPr="007C1799">
        <w:t xml:space="preserve">для нужд </w:t>
      </w:r>
      <w:r w:rsidR="00745855" w:rsidRPr="007C1799">
        <w:t>ООО «</w:t>
      </w:r>
      <w:proofErr w:type="spellStart"/>
      <w:r w:rsidR="0055231D">
        <w:rPr>
          <w:rFonts w:eastAsia="MS Mincho"/>
          <w:lang w:eastAsia="ja-JP"/>
        </w:rPr>
        <w:t>ТольяттиЭнергоСбыт</w:t>
      </w:r>
      <w:proofErr w:type="spellEnd"/>
      <w:r w:rsidR="00745855" w:rsidRPr="00A11685">
        <w:t>»</w:t>
      </w:r>
      <w:r w:rsidRPr="00A11685">
        <w:t>.</w:t>
      </w:r>
    </w:p>
    <w:p w14:paraId="24F280BE" w14:textId="6EAFDE6A" w:rsidR="00CB23B2" w:rsidRPr="00A11685" w:rsidRDefault="00CB23B2" w:rsidP="00CC46E0">
      <w:pPr>
        <w:pStyle w:val="12"/>
        <w:spacing w:before="0" w:after="0" w:line="240" w:lineRule="auto"/>
        <w:ind w:firstLine="709"/>
      </w:pPr>
      <w:r w:rsidRPr="00A11685">
        <w:t xml:space="preserve">Заказчиком является </w:t>
      </w:r>
      <w:r w:rsidR="005E4E16" w:rsidRPr="005E4E16">
        <w:t xml:space="preserve">Общество с ограниченной ответственностью </w:t>
      </w:r>
      <w:r w:rsidR="005E4E16">
        <w:t>«</w:t>
      </w:r>
      <w:proofErr w:type="spellStart"/>
      <w:r w:rsidR="0055231D">
        <w:rPr>
          <w:rFonts w:eastAsia="MS Mincho"/>
          <w:lang w:eastAsia="ja-JP"/>
        </w:rPr>
        <w:t>ТольяттиЭнергоСбыт</w:t>
      </w:r>
      <w:proofErr w:type="spellEnd"/>
      <w:r w:rsidR="005E4E16">
        <w:t>» (</w:t>
      </w:r>
      <w:r w:rsidR="00745855" w:rsidRPr="00A11685">
        <w:t>ООО «</w:t>
      </w:r>
      <w:r w:rsidR="0055231D">
        <w:rPr>
          <w:rFonts w:eastAsia="MS Mincho"/>
          <w:lang w:eastAsia="ja-JP"/>
        </w:rPr>
        <w:t>ТЭС</w:t>
      </w:r>
      <w:r w:rsidR="00745855" w:rsidRPr="00A11685">
        <w:t>»</w:t>
      </w:r>
      <w:r w:rsidR="005E4E16">
        <w:t>)</w:t>
      </w:r>
      <w:r w:rsidR="00A11685">
        <w:t>.</w:t>
      </w:r>
      <w:r w:rsidRPr="00A11685">
        <w:t xml:space="preserve"> Сроки поставки лицензий</w:t>
      </w:r>
      <w:r w:rsidR="00B135E8">
        <w:t xml:space="preserve"> на программное обеспечение</w:t>
      </w:r>
      <w:r w:rsidRPr="00A11685">
        <w:t xml:space="preserve"> – </w:t>
      </w:r>
      <w:r w:rsidR="00A11685">
        <w:t>2</w:t>
      </w:r>
      <w:r w:rsidR="004673D7" w:rsidRPr="00A11685">
        <w:t>0</w:t>
      </w:r>
      <w:r w:rsidRPr="00A11685">
        <w:t xml:space="preserve"> календарных дней с момента заключения договора.</w:t>
      </w:r>
    </w:p>
    <w:p w14:paraId="0641CBAC" w14:textId="6DB40626" w:rsidR="00613DD6" w:rsidRPr="00A11685" w:rsidRDefault="004F3551" w:rsidP="00CC46E0">
      <w:pPr>
        <w:pStyle w:val="12"/>
        <w:spacing w:before="0" w:after="0" w:line="240" w:lineRule="auto"/>
        <w:ind w:firstLine="709"/>
      </w:pPr>
      <w:r w:rsidRPr="00A11685">
        <w:t>Участник должен представить предложение на лицензи</w:t>
      </w:r>
      <w:r w:rsidR="00826D01" w:rsidRPr="00A11685">
        <w:t>и</w:t>
      </w:r>
      <w:r w:rsidRPr="00A11685">
        <w:t xml:space="preserve"> </w:t>
      </w:r>
      <w:r w:rsidR="00384F6C" w:rsidRPr="00A11685">
        <w:t xml:space="preserve">ПО </w:t>
      </w:r>
      <w:r w:rsidR="007C1799">
        <w:t>ИС</w:t>
      </w:r>
      <w:r w:rsidR="00826D01" w:rsidRPr="00A11685">
        <w:t>УЭ</w:t>
      </w:r>
      <w:r w:rsidR="00291A88" w:rsidRPr="00A11685">
        <w:t xml:space="preserve"> розничного рынка электроэнергии</w:t>
      </w:r>
      <w:r w:rsidRPr="00A11685">
        <w:t xml:space="preserve"> </w:t>
      </w:r>
      <w:r w:rsidR="00291A88" w:rsidRPr="00A11685">
        <w:t xml:space="preserve">(далее – </w:t>
      </w:r>
      <w:r w:rsidR="00384F6C" w:rsidRPr="00A11685">
        <w:t>РРЭ</w:t>
      </w:r>
      <w:r w:rsidR="00291A88" w:rsidRPr="00A11685">
        <w:t>)</w:t>
      </w:r>
      <w:r w:rsidR="00384F6C" w:rsidRPr="00A11685">
        <w:t xml:space="preserve"> и </w:t>
      </w:r>
      <w:r w:rsidR="00291A88" w:rsidRPr="00A11685">
        <w:t xml:space="preserve">оптового рынка электроэнергии (далее – </w:t>
      </w:r>
      <w:r w:rsidR="00384F6C" w:rsidRPr="00A11685">
        <w:t>ОРЭ</w:t>
      </w:r>
      <w:r w:rsidR="00291A88" w:rsidRPr="00A11685">
        <w:t>)</w:t>
      </w:r>
      <w:r w:rsidR="00012F85" w:rsidRPr="00A11685">
        <w:t xml:space="preserve"> </w:t>
      </w:r>
      <w:r w:rsidR="0016025C" w:rsidRPr="00A11685">
        <w:t xml:space="preserve">для </w:t>
      </w:r>
      <w:r w:rsidR="00745855" w:rsidRPr="00A11685">
        <w:t>ООО</w:t>
      </w:r>
      <w:r w:rsidR="00A11685">
        <w:t> </w:t>
      </w:r>
      <w:r w:rsidR="00745855" w:rsidRPr="00A11685">
        <w:t>«</w:t>
      </w:r>
      <w:r w:rsidR="0055231D">
        <w:t>ТЭС</w:t>
      </w:r>
      <w:r w:rsidR="00745855" w:rsidRPr="00A11685">
        <w:t>»</w:t>
      </w:r>
      <w:r w:rsidR="0016025C" w:rsidRPr="00A11685">
        <w:t xml:space="preserve"> </w:t>
      </w:r>
      <w:r w:rsidR="00826D01" w:rsidRPr="00A11685">
        <w:t>в соответствии со спецификацией (таблица 1)</w:t>
      </w:r>
      <w:r w:rsidR="00A11685">
        <w:t>.</w:t>
      </w:r>
    </w:p>
    <w:p w14:paraId="252F4660" w14:textId="77777777" w:rsidR="00E23838" w:rsidRPr="00A11685" w:rsidRDefault="00E23838" w:rsidP="00CC46E0">
      <w:pPr>
        <w:pStyle w:val="12"/>
        <w:spacing w:before="0" w:after="0" w:line="240" w:lineRule="auto"/>
        <w:ind w:firstLine="709"/>
      </w:pPr>
      <w:r w:rsidRPr="00A11685">
        <w:t>Таблица 1. Спецификация ПО.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5"/>
        <w:gridCol w:w="1637"/>
        <w:gridCol w:w="1914"/>
        <w:gridCol w:w="1637"/>
        <w:gridCol w:w="1813"/>
        <w:gridCol w:w="1796"/>
      </w:tblGrid>
      <w:tr w:rsidR="00291A88" w:rsidRPr="00A11685" w14:paraId="48036095" w14:textId="275D14BA" w:rsidTr="00291A88">
        <w:trPr>
          <w:jc w:val="center"/>
        </w:trPr>
        <w:tc>
          <w:tcPr>
            <w:tcW w:w="2079" w:type="dxa"/>
            <w:vMerge w:val="restart"/>
            <w:vAlign w:val="center"/>
          </w:tcPr>
          <w:p w14:paraId="21AB8FE4" w14:textId="77777777" w:rsidR="00291A88" w:rsidRPr="00A11685" w:rsidRDefault="00291A88" w:rsidP="00CC46E0">
            <w:pPr>
              <w:pStyle w:val="12"/>
              <w:spacing w:before="0" w:after="0" w:line="240" w:lineRule="auto"/>
              <w:ind w:firstLine="0"/>
              <w:jc w:val="center"/>
              <w:rPr>
                <w:b/>
                <w:sz w:val="22"/>
                <w:szCs w:val="24"/>
              </w:rPr>
            </w:pPr>
          </w:p>
          <w:p w14:paraId="4DBBEE73" w14:textId="77777777" w:rsidR="00291A88" w:rsidRPr="00A11685" w:rsidRDefault="00291A88" w:rsidP="00CC46E0">
            <w:pPr>
              <w:pStyle w:val="12"/>
              <w:spacing w:before="0" w:after="0" w:line="240" w:lineRule="auto"/>
              <w:ind w:firstLine="0"/>
              <w:jc w:val="center"/>
              <w:rPr>
                <w:b/>
                <w:sz w:val="22"/>
                <w:szCs w:val="24"/>
              </w:rPr>
            </w:pPr>
            <w:r w:rsidRPr="00A11685">
              <w:rPr>
                <w:b/>
                <w:sz w:val="22"/>
                <w:szCs w:val="24"/>
              </w:rPr>
              <w:t>Место установки</w:t>
            </w:r>
          </w:p>
        </w:tc>
        <w:tc>
          <w:tcPr>
            <w:tcW w:w="8343" w:type="dxa"/>
            <w:gridSpan w:val="5"/>
            <w:vAlign w:val="center"/>
          </w:tcPr>
          <w:p w14:paraId="38F0F372" w14:textId="1A0BC88B" w:rsidR="00291A88" w:rsidRPr="00A11685" w:rsidRDefault="00291A88" w:rsidP="00CC46E0">
            <w:pPr>
              <w:pStyle w:val="12"/>
              <w:spacing w:before="0" w:after="0" w:line="240" w:lineRule="auto"/>
              <w:ind w:firstLine="0"/>
              <w:jc w:val="center"/>
              <w:rPr>
                <w:b/>
                <w:sz w:val="22"/>
                <w:szCs w:val="24"/>
              </w:rPr>
            </w:pPr>
            <w:r w:rsidRPr="00A11685">
              <w:rPr>
                <w:b/>
                <w:sz w:val="22"/>
                <w:szCs w:val="24"/>
              </w:rPr>
              <w:t>Возможности поставляемых лицензий</w:t>
            </w:r>
          </w:p>
        </w:tc>
      </w:tr>
      <w:tr w:rsidR="00291A88" w:rsidRPr="00A11685" w14:paraId="63C12DE4" w14:textId="0EB82805" w:rsidTr="00291A88">
        <w:trPr>
          <w:jc w:val="center"/>
        </w:trPr>
        <w:tc>
          <w:tcPr>
            <w:tcW w:w="2079" w:type="dxa"/>
            <w:vMerge/>
            <w:vAlign w:val="center"/>
          </w:tcPr>
          <w:p w14:paraId="449D2100" w14:textId="77777777" w:rsidR="00291A88" w:rsidRPr="00A11685" w:rsidRDefault="00291A88" w:rsidP="00CC46E0">
            <w:pPr>
              <w:pStyle w:val="12"/>
              <w:spacing w:before="0" w:after="0" w:line="240" w:lineRule="auto"/>
              <w:ind w:firstLine="0"/>
              <w:jc w:val="center"/>
              <w:rPr>
                <w:b/>
                <w:sz w:val="22"/>
                <w:szCs w:val="24"/>
              </w:rPr>
            </w:pPr>
          </w:p>
        </w:tc>
        <w:tc>
          <w:tcPr>
            <w:tcW w:w="1934" w:type="dxa"/>
            <w:vAlign w:val="center"/>
          </w:tcPr>
          <w:p w14:paraId="5B07D3EA" w14:textId="6A1F3B74" w:rsidR="00291A88" w:rsidRPr="00A11685" w:rsidRDefault="00291A88" w:rsidP="00CC46E0">
            <w:pPr>
              <w:pStyle w:val="12"/>
              <w:spacing w:before="0" w:after="0" w:line="240" w:lineRule="auto"/>
              <w:ind w:firstLine="0"/>
              <w:jc w:val="center"/>
              <w:rPr>
                <w:b/>
                <w:sz w:val="22"/>
                <w:szCs w:val="24"/>
              </w:rPr>
            </w:pPr>
            <w:r w:rsidRPr="00A11685">
              <w:rPr>
                <w:b/>
                <w:sz w:val="22"/>
                <w:szCs w:val="24"/>
              </w:rPr>
              <w:t xml:space="preserve">Количество серверов </w:t>
            </w:r>
            <w:r w:rsidR="007C1799">
              <w:rPr>
                <w:b/>
                <w:sz w:val="22"/>
                <w:szCs w:val="24"/>
              </w:rPr>
              <w:t>ИС</w:t>
            </w:r>
            <w:r w:rsidRPr="00A11685">
              <w:rPr>
                <w:b/>
                <w:sz w:val="22"/>
                <w:szCs w:val="24"/>
              </w:rPr>
              <w:t>УЭ</w:t>
            </w:r>
          </w:p>
        </w:tc>
        <w:tc>
          <w:tcPr>
            <w:tcW w:w="2152" w:type="dxa"/>
            <w:vAlign w:val="center"/>
          </w:tcPr>
          <w:p w14:paraId="5659ACD2" w14:textId="77777777" w:rsidR="00291A88" w:rsidRPr="00A11685" w:rsidRDefault="00291A88" w:rsidP="00CC46E0">
            <w:pPr>
              <w:pStyle w:val="12"/>
              <w:spacing w:before="0" w:after="0" w:line="240" w:lineRule="auto"/>
              <w:ind w:firstLine="0"/>
              <w:jc w:val="center"/>
              <w:rPr>
                <w:b/>
                <w:sz w:val="22"/>
                <w:szCs w:val="24"/>
              </w:rPr>
            </w:pPr>
            <w:r w:rsidRPr="00A11685">
              <w:rPr>
                <w:b/>
                <w:sz w:val="22"/>
                <w:szCs w:val="24"/>
              </w:rPr>
              <w:t>Максимальное количество одновременно работающих пользователей</w:t>
            </w:r>
          </w:p>
        </w:tc>
        <w:tc>
          <w:tcPr>
            <w:tcW w:w="1935" w:type="dxa"/>
            <w:vAlign w:val="center"/>
          </w:tcPr>
          <w:p w14:paraId="4947D4F2" w14:textId="77777777" w:rsidR="00291A88" w:rsidRPr="00A11685" w:rsidRDefault="00291A88" w:rsidP="00CC46E0">
            <w:pPr>
              <w:pStyle w:val="12"/>
              <w:spacing w:before="0" w:after="0" w:line="240" w:lineRule="auto"/>
              <w:ind w:firstLine="0"/>
              <w:jc w:val="center"/>
              <w:rPr>
                <w:b/>
                <w:sz w:val="22"/>
                <w:szCs w:val="24"/>
              </w:rPr>
            </w:pPr>
            <w:r w:rsidRPr="00A11685">
              <w:rPr>
                <w:b/>
                <w:sz w:val="22"/>
                <w:szCs w:val="24"/>
              </w:rPr>
              <w:t>Количество устройств учёта</w:t>
            </w:r>
          </w:p>
        </w:tc>
        <w:tc>
          <w:tcPr>
            <w:tcW w:w="1161" w:type="dxa"/>
          </w:tcPr>
          <w:p w14:paraId="2FF9D2AA" w14:textId="2947007D" w:rsidR="00291A88" w:rsidRPr="00A11685" w:rsidRDefault="00291A88" w:rsidP="00CC46E0">
            <w:pPr>
              <w:pStyle w:val="12"/>
              <w:spacing w:before="0" w:after="0" w:line="240" w:lineRule="auto"/>
              <w:ind w:firstLine="0"/>
              <w:jc w:val="center"/>
              <w:rPr>
                <w:b/>
                <w:sz w:val="22"/>
                <w:szCs w:val="24"/>
              </w:rPr>
            </w:pPr>
            <w:r w:rsidRPr="00A11685">
              <w:rPr>
                <w:b/>
                <w:sz w:val="22"/>
                <w:szCs w:val="24"/>
              </w:rPr>
              <w:t xml:space="preserve">Наличие </w:t>
            </w:r>
            <w:r w:rsidRPr="00A11685">
              <w:rPr>
                <w:b/>
                <w:sz w:val="22"/>
                <w:szCs w:val="24"/>
                <w:lang w:val="en-US"/>
              </w:rPr>
              <w:t>web</w:t>
            </w:r>
            <w:r w:rsidRPr="00A11685">
              <w:rPr>
                <w:b/>
                <w:sz w:val="22"/>
                <w:szCs w:val="24"/>
              </w:rPr>
              <w:t>-интерфейса для предоставления данных сторонним субъектам рынка электроэнергии</w:t>
            </w:r>
          </w:p>
        </w:tc>
        <w:tc>
          <w:tcPr>
            <w:tcW w:w="1161" w:type="dxa"/>
          </w:tcPr>
          <w:p w14:paraId="49E405DB" w14:textId="33CDC402" w:rsidR="00291A88" w:rsidRPr="00A11685" w:rsidRDefault="00291A88" w:rsidP="00CC46E0">
            <w:pPr>
              <w:pStyle w:val="12"/>
              <w:spacing w:before="0" w:after="0" w:line="240" w:lineRule="auto"/>
              <w:ind w:firstLine="0"/>
              <w:jc w:val="center"/>
              <w:rPr>
                <w:b/>
                <w:sz w:val="22"/>
                <w:szCs w:val="24"/>
              </w:rPr>
            </w:pPr>
            <w:r w:rsidRPr="00A11685">
              <w:rPr>
                <w:b/>
                <w:sz w:val="22"/>
                <w:szCs w:val="24"/>
              </w:rPr>
              <w:t xml:space="preserve">Количество одновременных подключений к </w:t>
            </w:r>
            <w:r w:rsidRPr="00A11685">
              <w:rPr>
                <w:b/>
                <w:sz w:val="22"/>
                <w:szCs w:val="24"/>
                <w:lang w:val="en-US"/>
              </w:rPr>
              <w:t>web</w:t>
            </w:r>
            <w:r w:rsidRPr="00A11685">
              <w:rPr>
                <w:b/>
                <w:sz w:val="22"/>
                <w:szCs w:val="24"/>
              </w:rPr>
              <w:t>-интерфейсу</w:t>
            </w:r>
          </w:p>
        </w:tc>
      </w:tr>
      <w:tr w:rsidR="00291A88" w:rsidRPr="00A11685" w14:paraId="4EDC0744" w14:textId="4BC18BAF" w:rsidTr="00291A88">
        <w:trPr>
          <w:jc w:val="center"/>
        </w:trPr>
        <w:tc>
          <w:tcPr>
            <w:tcW w:w="2079" w:type="dxa"/>
          </w:tcPr>
          <w:p w14:paraId="050A65D7" w14:textId="29DBD170" w:rsidR="00291A88" w:rsidRPr="00A11685" w:rsidRDefault="00291A88" w:rsidP="00CC46E0">
            <w:pPr>
              <w:pStyle w:val="12"/>
              <w:spacing w:before="0" w:after="0" w:line="240" w:lineRule="auto"/>
              <w:ind w:firstLine="0"/>
              <w:jc w:val="center"/>
            </w:pPr>
            <w:r w:rsidRPr="00CC46E0">
              <w:rPr>
                <w:sz w:val="22"/>
                <w:szCs w:val="22"/>
              </w:rPr>
              <w:t>ООО «</w:t>
            </w:r>
            <w:r w:rsidR="0055231D">
              <w:rPr>
                <w:sz w:val="22"/>
                <w:szCs w:val="22"/>
              </w:rPr>
              <w:t>ТЭС</w:t>
            </w:r>
            <w:r w:rsidRPr="00CC46E0">
              <w:rPr>
                <w:sz w:val="22"/>
                <w:szCs w:val="22"/>
              </w:rPr>
              <w:t>»</w:t>
            </w:r>
          </w:p>
        </w:tc>
        <w:tc>
          <w:tcPr>
            <w:tcW w:w="1934" w:type="dxa"/>
          </w:tcPr>
          <w:p w14:paraId="7AF18CB1" w14:textId="77777777" w:rsidR="00291A88" w:rsidRPr="00A11685" w:rsidRDefault="00291A88" w:rsidP="00CC46E0">
            <w:pPr>
              <w:pStyle w:val="12"/>
              <w:spacing w:before="0" w:after="0" w:line="240" w:lineRule="auto"/>
              <w:ind w:firstLine="0"/>
              <w:jc w:val="center"/>
            </w:pPr>
            <w:r w:rsidRPr="00A11685">
              <w:t>1</w:t>
            </w:r>
          </w:p>
        </w:tc>
        <w:tc>
          <w:tcPr>
            <w:tcW w:w="2152" w:type="dxa"/>
          </w:tcPr>
          <w:p w14:paraId="1FAF6D38" w14:textId="77777777" w:rsidR="00291A88" w:rsidRPr="00A11685" w:rsidRDefault="00291A88" w:rsidP="00CC46E0">
            <w:pPr>
              <w:pStyle w:val="12"/>
              <w:spacing w:before="0" w:after="0" w:line="240" w:lineRule="auto"/>
              <w:ind w:firstLine="0"/>
              <w:jc w:val="center"/>
            </w:pPr>
            <w:r w:rsidRPr="00A11685">
              <w:t>Не менее 1000</w:t>
            </w:r>
          </w:p>
        </w:tc>
        <w:tc>
          <w:tcPr>
            <w:tcW w:w="1935" w:type="dxa"/>
          </w:tcPr>
          <w:p w14:paraId="27FDCE31" w14:textId="68523DE2" w:rsidR="00291A88" w:rsidRPr="00A11685" w:rsidRDefault="00291A88" w:rsidP="00CC46E0">
            <w:pPr>
              <w:pStyle w:val="12"/>
              <w:spacing w:before="0" w:after="0" w:line="240" w:lineRule="auto"/>
              <w:ind w:firstLine="0"/>
              <w:jc w:val="center"/>
            </w:pPr>
            <w:r w:rsidRPr="00A11685">
              <w:t>1 000</w:t>
            </w:r>
          </w:p>
        </w:tc>
        <w:tc>
          <w:tcPr>
            <w:tcW w:w="1161" w:type="dxa"/>
          </w:tcPr>
          <w:p w14:paraId="6E8C8B0A" w14:textId="0BF90DA8" w:rsidR="00291A88" w:rsidRPr="00A11685" w:rsidRDefault="00291A88" w:rsidP="00CC46E0">
            <w:pPr>
              <w:pStyle w:val="12"/>
              <w:spacing w:before="0" w:after="0" w:line="240" w:lineRule="auto"/>
              <w:ind w:firstLine="0"/>
              <w:jc w:val="center"/>
            </w:pPr>
            <w:r w:rsidRPr="00A11685">
              <w:t>+</w:t>
            </w:r>
          </w:p>
        </w:tc>
        <w:tc>
          <w:tcPr>
            <w:tcW w:w="1161" w:type="dxa"/>
          </w:tcPr>
          <w:p w14:paraId="5B188C58" w14:textId="35F5EAA7" w:rsidR="00291A88" w:rsidRPr="00A11685" w:rsidRDefault="00291A88" w:rsidP="00CC46E0">
            <w:pPr>
              <w:pStyle w:val="12"/>
              <w:spacing w:before="0" w:after="0" w:line="240" w:lineRule="auto"/>
              <w:ind w:firstLine="0"/>
              <w:jc w:val="center"/>
            </w:pPr>
            <w:r w:rsidRPr="00A11685">
              <w:t>Не менее 1000</w:t>
            </w:r>
          </w:p>
        </w:tc>
      </w:tr>
    </w:tbl>
    <w:p w14:paraId="72368F2F" w14:textId="77777777" w:rsidR="000F6C45" w:rsidRPr="00A11685" w:rsidRDefault="000F6C45" w:rsidP="00CC46E0">
      <w:pPr>
        <w:pStyle w:val="12"/>
        <w:spacing w:before="0" w:after="0" w:line="240" w:lineRule="auto"/>
      </w:pPr>
    </w:p>
    <w:p w14:paraId="321FF0CA" w14:textId="77777777" w:rsidR="00E17DB8" w:rsidRPr="00A11685" w:rsidRDefault="00E17DB8" w:rsidP="00CC46E0">
      <w:pPr>
        <w:pStyle w:val="10"/>
        <w:pageBreakBefore w:val="0"/>
        <w:spacing w:before="0" w:after="0"/>
      </w:pPr>
      <w:bookmarkStart w:id="2" w:name="_Toc47620627"/>
      <w:r w:rsidRPr="00A11685">
        <w:t>Назначение</w:t>
      </w:r>
      <w:bookmarkEnd w:id="2"/>
    </w:p>
    <w:p w14:paraId="6027092B" w14:textId="6DE08F5B" w:rsidR="00096F14" w:rsidRDefault="0030517A" w:rsidP="00CC46E0">
      <w:pPr>
        <w:pStyle w:val="12"/>
        <w:spacing w:before="0" w:after="0" w:line="240" w:lineRule="auto"/>
        <w:ind w:firstLine="709"/>
      </w:pPr>
      <w:r w:rsidRPr="00A11685">
        <w:t xml:space="preserve">Приобретаемое ПО предназначено для </w:t>
      </w:r>
      <w:r w:rsidR="00240D79" w:rsidRPr="00A11685">
        <w:t xml:space="preserve">опроса счетчиков электроэнергии и </w:t>
      </w:r>
      <w:r w:rsidR="0072376A" w:rsidRPr="00A11685">
        <w:t>устройств сбора и передачи информации (</w:t>
      </w:r>
      <w:r w:rsidR="00240D79" w:rsidRPr="00A11685">
        <w:t>УСПД</w:t>
      </w:r>
      <w:r w:rsidR="0072376A" w:rsidRPr="00A11685">
        <w:t>)</w:t>
      </w:r>
      <w:r w:rsidR="00240D79" w:rsidRPr="00A11685">
        <w:t>, применяемых</w:t>
      </w:r>
      <w:r w:rsidR="00F36D4A" w:rsidRPr="00A11685">
        <w:t xml:space="preserve"> </w:t>
      </w:r>
      <w:r w:rsidR="007C1799">
        <w:t>ИС</w:t>
      </w:r>
      <w:r w:rsidR="00F36D4A" w:rsidRPr="00A11685">
        <w:t>УЭ</w:t>
      </w:r>
      <w:r w:rsidRPr="00A11685">
        <w:t xml:space="preserve"> </w:t>
      </w:r>
      <w:r w:rsidR="00B00681" w:rsidRPr="00A11685">
        <w:t>в</w:t>
      </w:r>
      <w:r w:rsidR="00C11B29" w:rsidRPr="00A11685">
        <w:t xml:space="preserve"> </w:t>
      </w:r>
      <w:r w:rsidR="00745855" w:rsidRPr="00A11685">
        <w:t>ООО «</w:t>
      </w:r>
      <w:r w:rsidR="0055231D">
        <w:t>ТЭС</w:t>
      </w:r>
      <w:r w:rsidR="00745855" w:rsidRPr="00A11685">
        <w:t>»</w:t>
      </w:r>
      <w:r w:rsidR="00384F6C" w:rsidRPr="00A11685">
        <w:t>.</w:t>
      </w:r>
      <w:bookmarkStart w:id="3" w:name="_Toc47620628"/>
      <w:r w:rsidR="00CC46E0">
        <w:t xml:space="preserve"> </w:t>
      </w:r>
      <w:r w:rsidR="00096F14" w:rsidRPr="00A11685">
        <w:t>Требования к поставляемому программному обеспечению</w:t>
      </w:r>
      <w:bookmarkEnd w:id="3"/>
      <w:r w:rsidR="0029262F">
        <w:t>:</w:t>
      </w:r>
    </w:p>
    <w:p w14:paraId="32BD78B9" w14:textId="77777777" w:rsidR="00CC46E0" w:rsidRPr="00A11685" w:rsidRDefault="00CC46E0" w:rsidP="00CC46E0">
      <w:pPr>
        <w:pStyle w:val="12"/>
        <w:spacing w:before="0" w:after="0" w:line="240" w:lineRule="auto"/>
        <w:ind w:firstLine="709"/>
      </w:pPr>
    </w:p>
    <w:p w14:paraId="5497B061" w14:textId="77777777" w:rsidR="00096F14" w:rsidRPr="00A11685" w:rsidRDefault="00096F14" w:rsidP="00CC46E0">
      <w:pPr>
        <w:pStyle w:val="2"/>
        <w:spacing w:before="0" w:after="0" w:line="240" w:lineRule="auto"/>
      </w:pPr>
      <w:bookmarkStart w:id="4" w:name="_Toc397520817"/>
      <w:bookmarkStart w:id="5" w:name="_Toc47620629"/>
      <w:bookmarkStart w:id="6" w:name="_Toc114564797"/>
      <w:r w:rsidRPr="00A11685">
        <w:t xml:space="preserve">Общие </w:t>
      </w:r>
      <w:bookmarkEnd w:id="4"/>
      <w:r w:rsidRPr="00A11685">
        <w:t>требования</w:t>
      </w:r>
      <w:bookmarkEnd w:id="5"/>
      <w:r w:rsidRPr="00A11685">
        <w:t xml:space="preserve"> </w:t>
      </w:r>
      <w:bookmarkEnd w:id="6"/>
    </w:p>
    <w:p w14:paraId="5A565972" w14:textId="3D8A6EE0" w:rsidR="00806C79" w:rsidRPr="00A11685" w:rsidRDefault="00806C79" w:rsidP="00CC46E0">
      <w:pPr>
        <w:tabs>
          <w:tab w:val="left" w:pos="6840"/>
        </w:tabs>
        <w:suppressAutoHyphens/>
        <w:spacing w:after="0" w:line="240" w:lineRule="auto"/>
        <w:jc w:val="both"/>
        <w:rPr>
          <w:rFonts w:eastAsia="MS Mincho" w:cs="Times New Roman"/>
          <w:szCs w:val="28"/>
          <w:lang w:eastAsia="ja-JP"/>
        </w:rPr>
      </w:pPr>
      <w:r w:rsidRPr="00A11685">
        <w:rPr>
          <w:rFonts w:eastAsia="MS Mincho" w:cs="Times New Roman"/>
          <w:szCs w:val="28"/>
          <w:lang w:eastAsia="ja-JP"/>
        </w:rPr>
        <w:t>Программное обесп</w:t>
      </w:r>
      <w:r w:rsidR="0030517A" w:rsidRPr="00A11685">
        <w:rPr>
          <w:rFonts w:eastAsia="MS Mincho" w:cs="Times New Roman"/>
          <w:szCs w:val="28"/>
          <w:lang w:eastAsia="ja-JP"/>
        </w:rPr>
        <w:t xml:space="preserve">ечение </w:t>
      </w:r>
      <w:r w:rsidR="00791717" w:rsidRPr="00A11685">
        <w:rPr>
          <w:rFonts w:eastAsia="MS Mincho" w:cs="Times New Roman"/>
          <w:szCs w:val="28"/>
          <w:lang w:eastAsia="ja-JP"/>
        </w:rPr>
        <w:t>д</w:t>
      </w:r>
      <w:r w:rsidR="0030517A" w:rsidRPr="00A11685">
        <w:rPr>
          <w:rFonts w:eastAsia="MS Mincho" w:cs="Times New Roman"/>
          <w:szCs w:val="28"/>
          <w:lang w:eastAsia="ja-JP"/>
        </w:rPr>
        <w:t>олжно быть лицензионным</w:t>
      </w:r>
      <w:r w:rsidR="00D30835" w:rsidRPr="00A11685">
        <w:rPr>
          <w:rFonts w:eastAsia="MS Mincho" w:cs="Times New Roman"/>
          <w:szCs w:val="28"/>
          <w:lang w:eastAsia="ja-JP"/>
        </w:rPr>
        <w:t>, стоимость ПО должна включать в себя все необходимое количество лицензий и модулей, необходимых для её использования по прямому назначению</w:t>
      </w:r>
      <w:r w:rsidR="0030517A" w:rsidRPr="00A11685">
        <w:rPr>
          <w:rFonts w:eastAsia="MS Mincho" w:cs="Times New Roman"/>
          <w:szCs w:val="28"/>
          <w:lang w:eastAsia="ja-JP"/>
        </w:rPr>
        <w:t>.</w:t>
      </w:r>
    </w:p>
    <w:p w14:paraId="3DB24CF2" w14:textId="77777777" w:rsidR="00D30835" w:rsidRPr="007C1799" w:rsidRDefault="00D30835" w:rsidP="00CC46E0">
      <w:pPr>
        <w:tabs>
          <w:tab w:val="left" w:pos="6840"/>
        </w:tabs>
        <w:suppressAutoHyphens/>
        <w:spacing w:after="0" w:line="240" w:lineRule="auto"/>
        <w:jc w:val="both"/>
        <w:rPr>
          <w:rFonts w:eastAsia="MS Mincho" w:cs="Times New Roman"/>
          <w:szCs w:val="28"/>
          <w:lang w:eastAsia="ja-JP"/>
        </w:rPr>
      </w:pPr>
      <w:r w:rsidRPr="00A11685">
        <w:rPr>
          <w:rFonts w:eastAsia="MS Mincho" w:cs="Times New Roman"/>
          <w:szCs w:val="28"/>
          <w:lang w:eastAsia="ja-JP"/>
        </w:rPr>
        <w:t xml:space="preserve">Поставщик должен в обязательном порядке </w:t>
      </w:r>
      <w:r w:rsidRPr="007C1799">
        <w:rPr>
          <w:rFonts w:eastAsia="MS Mincho" w:cs="Times New Roman"/>
          <w:szCs w:val="28"/>
          <w:lang w:eastAsia="ja-JP"/>
        </w:rPr>
        <w:t>осуществлять гарантийное обслуживание сроком не менее одного года.</w:t>
      </w:r>
    </w:p>
    <w:p w14:paraId="7C3EB448" w14:textId="27306651" w:rsidR="008146C2" w:rsidRPr="007C1799" w:rsidRDefault="008146C2" w:rsidP="00CC46E0">
      <w:pPr>
        <w:tabs>
          <w:tab w:val="left" w:pos="6840"/>
        </w:tabs>
        <w:suppressAutoHyphens/>
        <w:spacing w:after="0" w:line="240" w:lineRule="auto"/>
        <w:jc w:val="both"/>
        <w:rPr>
          <w:rFonts w:eastAsia="MS Mincho" w:cs="Times New Roman"/>
          <w:szCs w:val="28"/>
          <w:lang w:eastAsia="ja-JP"/>
        </w:rPr>
      </w:pPr>
      <w:r w:rsidRPr="007C1799">
        <w:rPr>
          <w:rFonts w:eastAsia="MS Mincho" w:cs="Times New Roman"/>
          <w:szCs w:val="28"/>
          <w:lang w:eastAsia="ja-JP"/>
        </w:rPr>
        <w:t xml:space="preserve">Срок использования программного обеспечения </w:t>
      </w:r>
      <w:r w:rsidR="007C1799" w:rsidRPr="007C1799">
        <w:rPr>
          <w:rFonts w:eastAsia="MS Mincho" w:cs="Times New Roman"/>
          <w:szCs w:val="28"/>
          <w:lang w:eastAsia="ja-JP"/>
        </w:rPr>
        <w:t>10</w:t>
      </w:r>
      <w:r w:rsidRPr="007C1799">
        <w:rPr>
          <w:rFonts w:eastAsia="MS Mincho" w:cs="Times New Roman"/>
          <w:szCs w:val="28"/>
          <w:lang w:eastAsia="ja-JP"/>
        </w:rPr>
        <w:t xml:space="preserve"> лет.</w:t>
      </w:r>
    </w:p>
    <w:p w14:paraId="0C971C3B" w14:textId="612A0A96" w:rsidR="008146C2" w:rsidRDefault="008146C2" w:rsidP="00CC46E0">
      <w:pPr>
        <w:tabs>
          <w:tab w:val="left" w:pos="6840"/>
        </w:tabs>
        <w:suppressAutoHyphens/>
        <w:spacing w:after="0" w:line="240" w:lineRule="auto"/>
        <w:jc w:val="both"/>
        <w:rPr>
          <w:rFonts w:eastAsia="MS Mincho" w:cs="Times New Roman"/>
          <w:szCs w:val="28"/>
          <w:lang w:eastAsia="ja-JP"/>
        </w:rPr>
      </w:pPr>
      <w:r w:rsidRPr="007C1799">
        <w:rPr>
          <w:rFonts w:eastAsia="MS Mincho" w:cs="Times New Roman"/>
          <w:szCs w:val="28"/>
          <w:lang w:eastAsia="ja-JP"/>
        </w:rPr>
        <w:t>Лицензии на поставляемое программное обеспечение должны</w:t>
      </w:r>
      <w:r w:rsidRPr="00A11685">
        <w:rPr>
          <w:rFonts w:eastAsia="MS Mincho" w:cs="Times New Roman"/>
          <w:szCs w:val="28"/>
          <w:lang w:eastAsia="ja-JP"/>
        </w:rPr>
        <w:t xml:space="preserve"> быть предложены в соответствии с правилами лицензирования, установленными производителем.</w:t>
      </w:r>
    </w:p>
    <w:p w14:paraId="24E5076B" w14:textId="015A4F12" w:rsidR="00CC46E0" w:rsidRPr="00A11685" w:rsidRDefault="00CC46E0" w:rsidP="00CC46E0">
      <w:pPr>
        <w:tabs>
          <w:tab w:val="left" w:pos="6840"/>
        </w:tabs>
        <w:suppressAutoHyphens/>
        <w:spacing w:after="0" w:line="240" w:lineRule="auto"/>
        <w:jc w:val="both"/>
        <w:rPr>
          <w:rFonts w:eastAsia="MS Mincho" w:cs="Times New Roman"/>
          <w:szCs w:val="28"/>
          <w:lang w:eastAsia="ja-JP"/>
        </w:rPr>
      </w:pPr>
      <w:r>
        <w:rPr>
          <w:rFonts w:eastAsia="MS Mincho" w:cs="Times New Roman"/>
          <w:szCs w:val="28"/>
          <w:lang w:eastAsia="ja-JP"/>
        </w:rPr>
        <w:t>.</w:t>
      </w:r>
    </w:p>
    <w:p w14:paraId="1C22B078" w14:textId="77777777" w:rsidR="00E17DB8" w:rsidRPr="00A11685" w:rsidRDefault="00096F14" w:rsidP="00CC46E0">
      <w:pPr>
        <w:pStyle w:val="3"/>
        <w:spacing w:before="0" w:after="0"/>
        <w:ind w:left="0" w:firstLine="0"/>
      </w:pPr>
      <w:bookmarkStart w:id="7" w:name="_Toc47620630"/>
      <w:bookmarkStart w:id="8" w:name="_Toc114564798"/>
      <w:r w:rsidRPr="00A11685">
        <w:t>Требования к основным характеристикам ПО</w:t>
      </w:r>
      <w:bookmarkEnd w:id="7"/>
      <w:r w:rsidR="00E17DB8" w:rsidRPr="00A11685">
        <w:t xml:space="preserve"> </w:t>
      </w:r>
      <w:bookmarkEnd w:id="8"/>
    </w:p>
    <w:p w14:paraId="79D8A56F" w14:textId="77777777" w:rsidR="00E954CF" w:rsidRPr="00A11685" w:rsidRDefault="00E954CF" w:rsidP="00CC46E0">
      <w:pPr>
        <w:pStyle w:val="a0"/>
        <w:numPr>
          <w:ilvl w:val="0"/>
          <w:numId w:val="7"/>
        </w:numPr>
        <w:tabs>
          <w:tab w:val="left" w:pos="1134"/>
        </w:tabs>
        <w:spacing w:after="0" w:line="240" w:lineRule="auto"/>
        <w:ind w:left="0" w:firstLine="709"/>
      </w:pPr>
      <w:r w:rsidRPr="00A11685">
        <w:t>внесено в Государственный реестр средств измерений;</w:t>
      </w:r>
    </w:p>
    <w:p w14:paraId="074F9C39" w14:textId="14FA687D" w:rsidR="00E954CF" w:rsidRPr="00A11685" w:rsidRDefault="00E954CF" w:rsidP="00CC46E0">
      <w:pPr>
        <w:pStyle w:val="a0"/>
        <w:numPr>
          <w:ilvl w:val="0"/>
          <w:numId w:val="7"/>
        </w:numPr>
        <w:tabs>
          <w:tab w:val="left" w:pos="1134"/>
        </w:tabs>
        <w:spacing w:after="0" w:line="240" w:lineRule="auto"/>
        <w:ind w:left="0" w:firstLine="709"/>
      </w:pPr>
      <w:r w:rsidRPr="00A11685">
        <w:t>соответств</w:t>
      </w:r>
      <w:r w:rsidR="00A802FC" w:rsidRPr="00A11685">
        <w:t>ует</w:t>
      </w:r>
      <w:r w:rsidRPr="00A11685">
        <w:t xml:space="preserve"> требованиями </w:t>
      </w:r>
      <w:r w:rsidR="00291A88" w:rsidRPr="00A11685">
        <w:t>к интеллектуальным системам учета (ИСУ</w:t>
      </w:r>
      <w:r w:rsidR="007C1799">
        <w:t>Э</w:t>
      </w:r>
      <w:r w:rsidR="00291A88" w:rsidRPr="00A11685">
        <w:t>) согласно Постановлению Правительства РФ от 19.06.2020 №890 «О порядке предоставления доступа к минимальному набору функций интеллектуальных систем учета электрической энергии (мощности)»</w:t>
      </w:r>
      <w:r w:rsidRPr="00A11685">
        <w:t xml:space="preserve">; </w:t>
      </w:r>
    </w:p>
    <w:p w14:paraId="1428E4CA" w14:textId="50F92128" w:rsidR="00E954CF" w:rsidRPr="00A11685" w:rsidRDefault="00E954CF" w:rsidP="00CC46E0">
      <w:pPr>
        <w:pStyle w:val="a0"/>
        <w:numPr>
          <w:ilvl w:val="0"/>
          <w:numId w:val="7"/>
        </w:numPr>
        <w:tabs>
          <w:tab w:val="left" w:pos="1134"/>
        </w:tabs>
        <w:spacing w:after="0" w:line="240" w:lineRule="auto"/>
        <w:ind w:left="0" w:firstLine="709"/>
      </w:pPr>
      <w:r w:rsidRPr="00A11685">
        <w:t xml:space="preserve">требуемый объем точек учета: в комплект ПО должна входить лицензия на право использования </w:t>
      </w:r>
      <w:r w:rsidR="00A802FC" w:rsidRPr="00A11685">
        <w:t xml:space="preserve">не менее </w:t>
      </w:r>
      <w:r w:rsidR="0072376A" w:rsidRPr="00A11685">
        <w:t>1</w:t>
      </w:r>
      <w:r w:rsidRPr="00A11685">
        <w:t> 000 точек учета;</w:t>
      </w:r>
    </w:p>
    <w:p w14:paraId="7FDDE80E" w14:textId="77777777" w:rsidR="00457B96" w:rsidRPr="007C1799" w:rsidRDefault="00457B96" w:rsidP="00CC46E0">
      <w:pPr>
        <w:pStyle w:val="a0"/>
        <w:numPr>
          <w:ilvl w:val="0"/>
          <w:numId w:val="7"/>
        </w:numPr>
        <w:tabs>
          <w:tab w:val="left" w:pos="1134"/>
        </w:tabs>
        <w:spacing w:after="0" w:line="240" w:lineRule="auto"/>
        <w:ind w:left="0" w:firstLine="709"/>
      </w:pPr>
      <w:r w:rsidRPr="007C1799">
        <w:t xml:space="preserve">возможность хранения информации в течение 5 лет; </w:t>
      </w:r>
    </w:p>
    <w:p w14:paraId="7F1C56A5" w14:textId="77777777" w:rsidR="00D97787" w:rsidRPr="00A11685" w:rsidRDefault="00D97787" w:rsidP="00CC46E0">
      <w:pPr>
        <w:pStyle w:val="a0"/>
        <w:numPr>
          <w:ilvl w:val="0"/>
          <w:numId w:val="7"/>
        </w:numPr>
        <w:tabs>
          <w:tab w:val="left" w:pos="426"/>
          <w:tab w:val="left" w:pos="1134"/>
          <w:tab w:val="left" w:pos="6840"/>
        </w:tabs>
        <w:suppressAutoHyphens/>
        <w:spacing w:after="0" w:line="240" w:lineRule="auto"/>
        <w:ind w:left="0" w:firstLine="709"/>
        <w:jc w:val="both"/>
        <w:rPr>
          <w:rFonts w:eastAsia="MS Mincho" w:cs="Times New Roman"/>
          <w:szCs w:val="28"/>
          <w:lang w:eastAsia="ja-JP"/>
        </w:rPr>
      </w:pPr>
      <w:r w:rsidRPr="007C1799">
        <w:rPr>
          <w:rFonts w:eastAsia="MS Mincho" w:cs="Times New Roman"/>
          <w:szCs w:val="28"/>
          <w:lang w:eastAsia="ja-JP"/>
        </w:rPr>
        <w:t>поддержка 64 разрядных многопроцессорных серверных</w:t>
      </w:r>
      <w:r w:rsidRPr="00A11685">
        <w:rPr>
          <w:rFonts w:eastAsia="MS Mincho" w:cs="Times New Roman"/>
          <w:szCs w:val="28"/>
          <w:lang w:eastAsia="ja-JP"/>
        </w:rPr>
        <w:t xml:space="preserve"> платформ Windows;</w:t>
      </w:r>
    </w:p>
    <w:p w14:paraId="7D34F7FE" w14:textId="77777777" w:rsidR="00C6208E" w:rsidRPr="00A11685" w:rsidRDefault="00C6208E" w:rsidP="00CC46E0">
      <w:pPr>
        <w:pStyle w:val="a0"/>
        <w:numPr>
          <w:ilvl w:val="0"/>
          <w:numId w:val="7"/>
        </w:numPr>
        <w:tabs>
          <w:tab w:val="left" w:pos="1134"/>
        </w:tabs>
        <w:spacing w:after="0" w:line="240" w:lineRule="auto"/>
        <w:ind w:left="0" w:firstLine="709"/>
      </w:pPr>
      <w:r w:rsidRPr="00A11685">
        <w:t>разграничение прав пользователей, возможность работы более 100 пользователей одновременно без ущерба производительности ПО;</w:t>
      </w:r>
    </w:p>
    <w:p w14:paraId="741AB572" w14:textId="1A77D99B" w:rsidR="00E954CF" w:rsidRPr="00A11685" w:rsidRDefault="00E954CF" w:rsidP="00CC46E0">
      <w:pPr>
        <w:pStyle w:val="a0"/>
        <w:numPr>
          <w:ilvl w:val="0"/>
          <w:numId w:val="7"/>
        </w:numPr>
        <w:tabs>
          <w:tab w:val="left" w:pos="1134"/>
        </w:tabs>
        <w:spacing w:after="0" w:line="240" w:lineRule="auto"/>
        <w:ind w:left="0" w:firstLine="709"/>
      </w:pPr>
      <w:r w:rsidRPr="00A11685">
        <w:t xml:space="preserve">работа пользователей и конфигурация </w:t>
      </w:r>
      <w:r w:rsidR="00560876" w:rsidRPr="00A11685">
        <w:t xml:space="preserve">основных параметров в ПО </w:t>
      </w:r>
      <w:r w:rsidRPr="00A11685">
        <w:t>организова</w:t>
      </w:r>
      <w:r w:rsidR="00560876" w:rsidRPr="00A11685">
        <w:t>на</w:t>
      </w:r>
      <w:r w:rsidRPr="00A11685">
        <w:t xml:space="preserve"> через </w:t>
      </w:r>
      <w:proofErr w:type="spellStart"/>
      <w:r w:rsidRPr="00A11685">
        <w:t>web</w:t>
      </w:r>
      <w:proofErr w:type="spellEnd"/>
      <w:r w:rsidRPr="00A11685">
        <w:t>-интерфейс, с использованием браузер</w:t>
      </w:r>
      <w:r w:rsidR="008A45AC" w:rsidRPr="00A11685">
        <w:t>ов</w:t>
      </w:r>
      <w:r w:rsidRPr="00A11685">
        <w:t xml:space="preserve"> Internet Explorer </w:t>
      </w:r>
      <w:r w:rsidR="008A45AC" w:rsidRPr="00A11685">
        <w:t>11</w:t>
      </w:r>
      <w:r w:rsidRPr="00A11685">
        <w:t>.0</w:t>
      </w:r>
      <w:r w:rsidR="008A45AC" w:rsidRPr="00A11685">
        <w:t xml:space="preserve">, </w:t>
      </w:r>
      <w:r w:rsidR="008A45AC" w:rsidRPr="00A11685">
        <w:rPr>
          <w:lang w:val="en-US"/>
        </w:rPr>
        <w:t>Chrome</w:t>
      </w:r>
      <w:r w:rsidR="008A45AC" w:rsidRPr="00A11685">
        <w:t xml:space="preserve">, </w:t>
      </w:r>
      <w:r w:rsidR="008A45AC" w:rsidRPr="00A11685">
        <w:rPr>
          <w:lang w:val="en-US"/>
        </w:rPr>
        <w:t>Firefox</w:t>
      </w:r>
      <w:r w:rsidR="008A45AC" w:rsidRPr="00A11685">
        <w:t xml:space="preserve">, </w:t>
      </w:r>
      <w:r w:rsidR="008A45AC" w:rsidRPr="00A11685">
        <w:rPr>
          <w:lang w:val="en-US"/>
        </w:rPr>
        <w:t>Opera</w:t>
      </w:r>
      <w:r w:rsidR="008A45AC" w:rsidRPr="00A11685">
        <w:t xml:space="preserve">, </w:t>
      </w:r>
      <w:r w:rsidR="008A45AC" w:rsidRPr="00A11685">
        <w:rPr>
          <w:lang w:val="en-US"/>
        </w:rPr>
        <w:t>Edge</w:t>
      </w:r>
      <w:r w:rsidR="008A45AC" w:rsidRPr="00A11685">
        <w:t xml:space="preserve"> и других посредством технологии </w:t>
      </w:r>
      <w:r w:rsidR="008A45AC" w:rsidRPr="00A11685">
        <w:rPr>
          <w:lang w:val="en-US"/>
        </w:rPr>
        <w:t>HTML</w:t>
      </w:r>
      <w:r w:rsidR="008A45AC" w:rsidRPr="00A11685">
        <w:t>5;</w:t>
      </w:r>
    </w:p>
    <w:p w14:paraId="3FAFBF17" w14:textId="77777777" w:rsidR="00D97787" w:rsidRPr="00A11685" w:rsidRDefault="00D97787" w:rsidP="00CC46E0">
      <w:pPr>
        <w:pStyle w:val="a0"/>
        <w:numPr>
          <w:ilvl w:val="0"/>
          <w:numId w:val="7"/>
        </w:numPr>
        <w:tabs>
          <w:tab w:val="left" w:pos="426"/>
          <w:tab w:val="left" w:pos="1134"/>
          <w:tab w:val="left" w:pos="6840"/>
        </w:tabs>
        <w:suppressAutoHyphens/>
        <w:spacing w:after="0" w:line="240" w:lineRule="auto"/>
        <w:ind w:left="0" w:firstLine="709"/>
        <w:jc w:val="both"/>
        <w:rPr>
          <w:rFonts w:eastAsia="MS Mincho" w:cs="Times New Roman"/>
          <w:szCs w:val="28"/>
          <w:lang w:eastAsia="ja-JP"/>
        </w:rPr>
      </w:pPr>
      <w:r w:rsidRPr="00A11685">
        <w:rPr>
          <w:rFonts w:eastAsia="MS Mincho" w:cs="Times New Roman"/>
          <w:szCs w:val="28"/>
          <w:lang w:eastAsia="ja-JP"/>
        </w:rPr>
        <w:lastRenderedPageBreak/>
        <w:t>многозадачность интерфейса, позволяющая выполнять несколько действий одновременно;</w:t>
      </w:r>
    </w:p>
    <w:p w14:paraId="5442A5C1" w14:textId="77777777" w:rsidR="00D97787" w:rsidRPr="00A11685" w:rsidRDefault="00D97787" w:rsidP="00CC46E0">
      <w:pPr>
        <w:pStyle w:val="a0"/>
        <w:numPr>
          <w:ilvl w:val="0"/>
          <w:numId w:val="7"/>
        </w:numPr>
        <w:tabs>
          <w:tab w:val="left" w:pos="426"/>
          <w:tab w:val="left" w:pos="1134"/>
          <w:tab w:val="left" w:pos="6840"/>
        </w:tabs>
        <w:suppressAutoHyphens/>
        <w:spacing w:after="0" w:line="240" w:lineRule="auto"/>
        <w:ind w:left="0" w:firstLine="709"/>
        <w:jc w:val="both"/>
        <w:rPr>
          <w:rFonts w:eastAsia="MS Mincho" w:cs="Times New Roman"/>
          <w:szCs w:val="28"/>
          <w:lang w:eastAsia="ja-JP"/>
        </w:rPr>
      </w:pPr>
      <w:r w:rsidRPr="00A11685">
        <w:rPr>
          <w:rFonts w:eastAsia="MS Mincho" w:cs="Times New Roman"/>
          <w:szCs w:val="28"/>
          <w:lang w:eastAsia="ja-JP"/>
        </w:rPr>
        <w:t>возможность индивидуальной настройки интерфейса пользователем;</w:t>
      </w:r>
    </w:p>
    <w:p w14:paraId="1BDDB322" w14:textId="77777777" w:rsidR="00134CA5" w:rsidRPr="00A11685" w:rsidRDefault="00134CA5" w:rsidP="00CC46E0">
      <w:pPr>
        <w:pStyle w:val="a0"/>
        <w:numPr>
          <w:ilvl w:val="0"/>
          <w:numId w:val="7"/>
        </w:numPr>
        <w:tabs>
          <w:tab w:val="left" w:pos="426"/>
          <w:tab w:val="left" w:pos="1134"/>
          <w:tab w:val="left" w:pos="6840"/>
        </w:tabs>
        <w:suppressAutoHyphens/>
        <w:spacing w:after="0" w:line="240" w:lineRule="auto"/>
        <w:ind w:left="0" w:firstLine="709"/>
        <w:jc w:val="both"/>
        <w:rPr>
          <w:rFonts w:eastAsia="MS Mincho" w:cs="Times New Roman"/>
          <w:szCs w:val="28"/>
          <w:lang w:eastAsia="ja-JP"/>
        </w:rPr>
      </w:pPr>
      <w:r w:rsidRPr="00A11685">
        <w:rPr>
          <w:rFonts w:eastAsia="MS Mincho" w:cs="Times New Roman"/>
          <w:szCs w:val="28"/>
          <w:lang w:eastAsia="ja-JP"/>
        </w:rPr>
        <w:t>отображение объектов на карте, привязка к географическим координатам;</w:t>
      </w:r>
    </w:p>
    <w:p w14:paraId="232DE6E9" w14:textId="77777777" w:rsidR="00D97787" w:rsidRPr="00A11685" w:rsidRDefault="00D97787" w:rsidP="00CC46E0">
      <w:pPr>
        <w:pStyle w:val="a0"/>
        <w:numPr>
          <w:ilvl w:val="0"/>
          <w:numId w:val="7"/>
        </w:numPr>
        <w:tabs>
          <w:tab w:val="left" w:pos="426"/>
          <w:tab w:val="left" w:pos="1134"/>
          <w:tab w:val="left" w:pos="6840"/>
        </w:tabs>
        <w:suppressAutoHyphens/>
        <w:spacing w:after="0" w:line="240" w:lineRule="auto"/>
        <w:ind w:left="0" w:firstLine="709"/>
        <w:jc w:val="both"/>
        <w:rPr>
          <w:rFonts w:eastAsia="MS Mincho" w:cs="Times New Roman"/>
          <w:szCs w:val="28"/>
          <w:lang w:eastAsia="ja-JP"/>
        </w:rPr>
      </w:pPr>
      <w:r w:rsidRPr="00A11685">
        <w:rPr>
          <w:rFonts w:eastAsia="MS Mincho" w:cs="Times New Roman"/>
          <w:szCs w:val="28"/>
          <w:lang w:eastAsia="ja-JP"/>
        </w:rPr>
        <w:t>работа в различных часовых поясах, поддержк</w:t>
      </w:r>
      <w:r w:rsidR="00E67721" w:rsidRPr="00A11685">
        <w:rPr>
          <w:rFonts w:eastAsia="MS Mincho" w:cs="Times New Roman"/>
          <w:szCs w:val="28"/>
          <w:lang w:eastAsia="ja-JP"/>
        </w:rPr>
        <w:t>а</w:t>
      </w:r>
      <w:r w:rsidRPr="00A11685">
        <w:rPr>
          <w:rFonts w:eastAsia="MS Mincho" w:cs="Times New Roman"/>
          <w:szCs w:val="28"/>
          <w:lang w:eastAsia="ja-JP"/>
        </w:rPr>
        <w:t xml:space="preserve"> единого времени в системе;</w:t>
      </w:r>
    </w:p>
    <w:p w14:paraId="33003E07" w14:textId="77777777" w:rsidR="00E954CF" w:rsidRPr="00A11685" w:rsidRDefault="00E954CF" w:rsidP="00CC46E0">
      <w:pPr>
        <w:pStyle w:val="a0"/>
        <w:numPr>
          <w:ilvl w:val="0"/>
          <w:numId w:val="7"/>
        </w:numPr>
        <w:tabs>
          <w:tab w:val="left" w:pos="1134"/>
        </w:tabs>
        <w:spacing w:after="0" w:line="240" w:lineRule="auto"/>
        <w:ind w:left="0" w:firstLine="709"/>
      </w:pPr>
      <w:r w:rsidRPr="00A11685">
        <w:t>ПО не должно использовать аппаратные средст</w:t>
      </w:r>
      <w:r w:rsidR="006C20E5" w:rsidRPr="00A11685">
        <w:t>ва защиты (</w:t>
      </w:r>
      <w:proofErr w:type="spellStart"/>
      <w:r w:rsidR="006C20E5" w:rsidRPr="00A11685">
        <w:t>hasp</w:t>
      </w:r>
      <w:proofErr w:type="spellEnd"/>
      <w:r w:rsidR="006C20E5" w:rsidRPr="00A11685">
        <w:t>-ключи и т.д.)</w:t>
      </w:r>
      <w:r w:rsidRPr="00A11685">
        <w:t>;</w:t>
      </w:r>
    </w:p>
    <w:p w14:paraId="2B587407" w14:textId="3B16A273" w:rsidR="00C817E2" w:rsidRPr="00A11685" w:rsidRDefault="00C817E2" w:rsidP="00CC46E0">
      <w:pPr>
        <w:pStyle w:val="a0"/>
        <w:numPr>
          <w:ilvl w:val="0"/>
          <w:numId w:val="7"/>
        </w:numPr>
        <w:tabs>
          <w:tab w:val="left" w:pos="426"/>
          <w:tab w:val="left" w:pos="1134"/>
        </w:tabs>
        <w:suppressAutoHyphens/>
        <w:spacing w:after="0" w:line="240" w:lineRule="auto"/>
        <w:ind w:left="0" w:firstLine="709"/>
        <w:jc w:val="both"/>
        <w:rPr>
          <w:rFonts w:eastAsia="MS Mincho" w:cs="Times New Roman"/>
          <w:szCs w:val="28"/>
          <w:lang w:eastAsia="ja-JP"/>
        </w:rPr>
      </w:pPr>
      <w:r w:rsidRPr="00A11685">
        <w:rPr>
          <w:rFonts w:eastAsia="MS Mincho" w:cs="Times New Roman"/>
          <w:szCs w:val="28"/>
          <w:lang w:eastAsia="ja-JP"/>
        </w:rPr>
        <w:t xml:space="preserve">поддержка </w:t>
      </w:r>
      <w:r w:rsidR="00C34262" w:rsidRPr="00A11685">
        <w:rPr>
          <w:rFonts w:eastAsia="MS Mincho" w:cs="Times New Roman"/>
          <w:szCs w:val="28"/>
          <w:lang w:eastAsia="ja-JP"/>
        </w:rPr>
        <w:t xml:space="preserve">взаимодействия с </w:t>
      </w:r>
      <w:r w:rsidRPr="00A11685">
        <w:rPr>
          <w:rFonts w:eastAsia="MS Mincho" w:cs="Times New Roman"/>
          <w:szCs w:val="28"/>
          <w:lang w:eastAsia="ja-JP"/>
        </w:rPr>
        <w:t>прибор</w:t>
      </w:r>
      <w:r w:rsidR="00C34262" w:rsidRPr="00A11685">
        <w:rPr>
          <w:rFonts w:eastAsia="MS Mincho" w:cs="Times New Roman"/>
          <w:szCs w:val="28"/>
          <w:lang w:eastAsia="ja-JP"/>
        </w:rPr>
        <w:t>ами</w:t>
      </w:r>
      <w:r w:rsidRPr="00A11685">
        <w:rPr>
          <w:rFonts w:eastAsia="MS Mincho" w:cs="Times New Roman"/>
          <w:szCs w:val="28"/>
          <w:lang w:eastAsia="ja-JP"/>
        </w:rPr>
        <w:t xml:space="preserve"> учёта, используемы</w:t>
      </w:r>
      <w:r w:rsidR="00C34262" w:rsidRPr="00A11685">
        <w:rPr>
          <w:rFonts w:eastAsia="MS Mincho" w:cs="Times New Roman"/>
          <w:szCs w:val="28"/>
          <w:lang w:eastAsia="ja-JP"/>
        </w:rPr>
        <w:t>ми</w:t>
      </w:r>
      <w:r w:rsidRPr="00A11685">
        <w:rPr>
          <w:rFonts w:eastAsia="MS Mincho" w:cs="Times New Roman"/>
          <w:szCs w:val="28"/>
          <w:lang w:eastAsia="ja-JP"/>
        </w:rPr>
        <w:t xml:space="preserve"> в </w:t>
      </w:r>
      <w:r w:rsidR="00745855" w:rsidRPr="00A11685">
        <w:rPr>
          <w:rFonts w:eastAsia="MS Mincho" w:cs="Times New Roman"/>
          <w:szCs w:val="28"/>
          <w:lang w:eastAsia="ja-JP"/>
        </w:rPr>
        <w:t>ООО «</w:t>
      </w:r>
      <w:r w:rsidR="0055231D">
        <w:rPr>
          <w:rFonts w:eastAsia="MS Mincho" w:cs="Times New Roman"/>
          <w:szCs w:val="28"/>
          <w:lang w:eastAsia="ja-JP"/>
        </w:rPr>
        <w:t>ТЭС</w:t>
      </w:r>
      <w:r w:rsidR="00745855" w:rsidRPr="00A11685">
        <w:rPr>
          <w:rFonts w:eastAsia="MS Mincho" w:cs="Times New Roman"/>
          <w:szCs w:val="28"/>
          <w:lang w:eastAsia="ja-JP"/>
        </w:rPr>
        <w:t>»</w:t>
      </w:r>
      <w:r w:rsidR="00A971F7" w:rsidRPr="00A11685">
        <w:rPr>
          <w:rFonts w:eastAsia="MS Mincho" w:cs="Times New Roman"/>
          <w:szCs w:val="28"/>
          <w:lang w:eastAsia="ja-JP"/>
        </w:rPr>
        <w:t>,</w:t>
      </w:r>
      <w:r w:rsidRPr="00A11685">
        <w:rPr>
          <w:rFonts w:eastAsia="MS Mincho" w:cs="Times New Roman"/>
          <w:szCs w:val="28"/>
          <w:lang w:eastAsia="ja-JP"/>
        </w:rPr>
        <w:t xml:space="preserve"> </w:t>
      </w:r>
      <w:r w:rsidR="00A971F7" w:rsidRPr="00A11685">
        <w:rPr>
          <w:rFonts w:eastAsia="MS Mincho" w:cs="Times New Roman"/>
          <w:szCs w:val="28"/>
          <w:lang w:eastAsia="ja-JP"/>
        </w:rPr>
        <w:t>перечисленных в П</w:t>
      </w:r>
      <w:r w:rsidRPr="00A11685">
        <w:rPr>
          <w:rFonts w:eastAsia="MS Mincho" w:cs="Times New Roman"/>
          <w:szCs w:val="28"/>
          <w:lang w:eastAsia="ja-JP"/>
        </w:rPr>
        <w:t>риложени</w:t>
      </w:r>
      <w:r w:rsidR="00A971F7" w:rsidRPr="00A11685">
        <w:rPr>
          <w:rFonts w:eastAsia="MS Mincho" w:cs="Times New Roman"/>
          <w:szCs w:val="28"/>
          <w:lang w:eastAsia="ja-JP"/>
        </w:rPr>
        <w:t>и</w:t>
      </w:r>
      <w:r w:rsidRPr="00A11685">
        <w:rPr>
          <w:rFonts w:eastAsia="MS Mincho" w:cs="Times New Roman"/>
          <w:szCs w:val="28"/>
          <w:lang w:eastAsia="ja-JP"/>
        </w:rPr>
        <w:t> 1:</w:t>
      </w:r>
    </w:p>
    <w:p w14:paraId="7B67F014" w14:textId="6A745520" w:rsidR="00A802FC" w:rsidRPr="00A11685" w:rsidRDefault="00A802FC" w:rsidP="001E332F">
      <w:pPr>
        <w:pStyle w:val="a0"/>
        <w:numPr>
          <w:ilvl w:val="1"/>
          <w:numId w:val="7"/>
        </w:numPr>
        <w:tabs>
          <w:tab w:val="left" w:pos="1418"/>
        </w:tabs>
        <w:spacing w:after="0" w:line="240" w:lineRule="auto"/>
        <w:ind w:left="1134" w:firstLine="0"/>
        <w:jc w:val="both"/>
      </w:pPr>
      <w:r w:rsidRPr="00A11685">
        <w:t xml:space="preserve">обеспечивать </w:t>
      </w:r>
      <w:r w:rsidRPr="00A11685">
        <w:rPr>
          <w:rFonts w:eastAsia="MS Mincho" w:cs="Times New Roman"/>
          <w:szCs w:val="28"/>
          <w:lang w:eastAsia="ja-JP"/>
        </w:rPr>
        <w:t>информационный обмен со счетчиками</w:t>
      </w:r>
      <w:r w:rsidR="00C8608F" w:rsidRPr="00A11685">
        <w:rPr>
          <w:rFonts w:eastAsia="MS Mincho" w:cs="Times New Roman"/>
          <w:szCs w:val="28"/>
          <w:lang w:eastAsia="ja-JP"/>
        </w:rPr>
        <w:t xml:space="preserve"> через </w:t>
      </w:r>
      <w:r w:rsidR="00C8608F" w:rsidRPr="00A11685">
        <w:rPr>
          <w:rFonts w:eastAsia="MS Mincho" w:cs="Times New Roman"/>
          <w:szCs w:val="28"/>
          <w:lang w:val="en-US" w:eastAsia="ja-JP"/>
        </w:rPr>
        <w:t>GSM</w:t>
      </w:r>
      <w:r w:rsidR="00C8608F" w:rsidRPr="00A11685">
        <w:rPr>
          <w:rFonts w:eastAsia="MS Mincho" w:cs="Times New Roman"/>
          <w:szCs w:val="28"/>
          <w:lang w:eastAsia="ja-JP"/>
        </w:rPr>
        <w:t xml:space="preserve"> модуль</w:t>
      </w:r>
      <w:r w:rsidR="008A45AC" w:rsidRPr="00A11685">
        <w:rPr>
          <w:rFonts w:eastAsia="MS Mincho" w:cs="Times New Roman"/>
          <w:szCs w:val="28"/>
          <w:lang w:eastAsia="ja-JP"/>
        </w:rPr>
        <w:t xml:space="preserve"> либо </w:t>
      </w:r>
      <w:r w:rsidR="008A45AC" w:rsidRPr="00A11685">
        <w:rPr>
          <w:rFonts w:eastAsia="MS Mincho" w:cs="Times New Roman"/>
          <w:szCs w:val="28"/>
          <w:lang w:val="en-US" w:eastAsia="ja-JP"/>
        </w:rPr>
        <w:t>Ethernet</w:t>
      </w:r>
      <w:r w:rsidR="008A45AC" w:rsidRPr="00A11685">
        <w:rPr>
          <w:rFonts w:eastAsia="MS Mincho" w:cs="Times New Roman"/>
          <w:szCs w:val="28"/>
          <w:lang w:eastAsia="ja-JP"/>
        </w:rPr>
        <w:t>-порт</w:t>
      </w:r>
      <w:r w:rsidRPr="00A11685">
        <w:rPr>
          <w:rFonts w:eastAsia="MS Mincho" w:cs="Times New Roman"/>
          <w:szCs w:val="28"/>
          <w:lang w:eastAsia="ja-JP"/>
        </w:rPr>
        <w:t xml:space="preserve">, подключенными </w:t>
      </w:r>
      <w:r w:rsidR="008A45AC" w:rsidRPr="00A11685">
        <w:rPr>
          <w:rFonts w:eastAsia="MS Mincho" w:cs="Times New Roman"/>
          <w:szCs w:val="28"/>
          <w:lang w:eastAsia="ja-JP"/>
        </w:rPr>
        <w:t xml:space="preserve">посредством витой пары </w:t>
      </w:r>
      <w:r w:rsidRPr="00A11685">
        <w:rPr>
          <w:rFonts w:eastAsia="MS Mincho" w:cs="Times New Roman"/>
          <w:szCs w:val="28"/>
          <w:lang w:eastAsia="ja-JP"/>
        </w:rPr>
        <w:t xml:space="preserve">к УСПД (контроллеру) </w:t>
      </w:r>
      <w:r w:rsidR="008A45AC" w:rsidRPr="00A11685">
        <w:rPr>
          <w:rFonts w:eastAsia="MS Mincho" w:cs="Times New Roman"/>
          <w:szCs w:val="28"/>
          <w:lang w:eastAsia="ja-JP"/>
        </w:rPr>
        <w:t>л</w:t>
      </w:r>
      <w:r w:rsidRPr="00A11685">
        <w:rPr>
          <w:rFonts w:eastAsia="MS Mincho" w:cs="Times New Roman"/>
          <w:szCs w:val="28"/>
          <w:lang w:eastAsia="ja-JP"/>
        </w:rPr>
        <w:t>и</w:t>
      </w:r>
      <w:r w:rsidR="008A45AC" w:rsidRPr="00A11685">
        <w:rPr>
          <w:rFonts w:eastAsia="MS Mincho" w:cs="Times New Roman"/>
          <w:szCs w:val="28"/>
          <w:lang w:eastAsia="ja-JP"/>
        </w:rPr>
        <w:t>бо</w:t>
      </w:r>
      <w:r w:rsidRPr="00A11685">
        <w:rPr>
          <w:rFonts w:eastAsia="MS Mincho" w:cs="Times New Roman"/>
          <w:szCs w:val="28"/>
          <w:lang w:eastAsia="ja-JP"/>
        </w:rPr>
        <w:t xml:space="preserve"> по технологии </w:t>
      </w:r>
      <w:proofErr w:type="gramStart"/>
      <w:r w:rsidRPr="00A11685">
        <w:rPr>
          <w:rFonts w:eastAsia="MS Mincho" w:cs="Times New Roman"/>
          <w:szCs w:val="28"/>
          <w:lang w:eastAsia="ja-JP"/>
        </w:rPr>
        <w:t>PLC</w:t>
      </w:r>
      <w:proofErr w:type="gramEnd"/>
      <w:r w:rsidRPr="00A11685">
        <w:rPr>
          <w:rFonts w:eastAsia="MS Mincho" w:cs="Times New Roman"/>
          <w:szCs w:val="28"/>
          <w:lang w:eastAsia="ja-JP"/>
        </w:rPr>
        <w:t xml:space="preserve"> </w:t>
      </w:r>
      <w:r w:rsidR="008A45AC" w:rsidRPr="00A11685">
        <w:rPr>
          <w:rFonts w:eastAsia="MS Mincho" w:cs="Times New Roman"/>
          <w:szCs w:val="28"/>
          <w:lang w:eastAsia="ja-JP"/>
        </w:rPr>
        <w:t xml:space="preserve">либо по радиоканалу </w:t>
      </w:r>
      <w:r w:rsidRPr="00A11685">
        <w:t xml:space="preserve">по расписанию и вручную; </w:t>
      </w:r>
    </w:p>
    <w:p w14:paraId="5D7230AA" w14:textId="77777777" w:rsidR="00560876" w:rsidRPr="00A11685" w:rsidRDefault="00560876" w:rsidP="001E332F">
      <w:pPr>
        <w:pStyle w:val="a0"/>
        <w:numPr>
          <w:ilvl w:val="1"/>
          <w:numId w:val="7"/>
        </w:numPr>
        <w:tabs>
          <w:tab w:val="left" w:pos="1418"/>
        </w:tabs>
        <w:spacing w:after="0" w:line="240" w:lineRule="auto"/>
        <w:ind w:left="1134" w:firstLine="0"/>
        <w:jc w:val="both"/>
      </w:pPr>
      <w:r w:rsidRPr="00A11685">
        <w:rPr>
          <w:rFonts w:eastAsia="MS Mincho" w:cs="Times New Roman"/>
          <w:szCs w:val="28"/>
          <w:lang w:eastAsia="ja-JP"/>
        </w:rPr>
        <w:t xml:space="preserve">обеспечивать дистанционное управление приборами учёта: команды на запись, изменение и чтение параметров </w:t>
      </w:r>
      <w:r w:rsidR="00C817E2" w:rsidRPr="00A11685">
        <w:rPr>
          <w:rFonts w:eastAsia="MS Mincho" w:cs="Times New Roman"/>
          <w:szCs w:val="28"/>
          <w:lang w:eastAsia="ja-JP"/>
        </w:rPr>
        <w:t>(к</w:t>
      </w:r>
      <w:r w:rsidRPr="00A11685">
        <w:rPr>
          <w:rFonts w:eastAsia="MS Mincho" w:cs="Times New Roman"/>
          <w:szCs w:val="28"/>
          <w:lang w:eastAsia="ja-JP"/>
        </w:rPr>
        <w:t>оманды управления могут подаваться в индивидуальном или групповом режиме</w:t>
      </w:r>
      <w:r w:rsidR="00C817E2" w:rsidRPr="00A11685">
        <w:rPr>
          <w:rFonts w:eastAsia="MS Mincho" w:cs="Times New Roman"/>
          <w:szCs w:val="28"/>
          <w:lang w:eastAsia="ja-JP"/>
        </w:rPr>
        <w:t>);</w:t>
      </w:r>
    </w:p>
    <w:p w14:paraId="00C1DE47" w14:textId="77777777" w:rsidR="00D97787" w:rsidRPr="00A11685" w:rsidRDefault="00561E99" w:rsidP="001E332F">
      <w:pPr>
        <w:pStyle w:val="a0"/>
        <w:numPr>
          <w:ilvl w:val="1"/>
          <w:numId w:val="7"/>
        </w:numPr>
        <w:tabs>
          <w:tab w:val="left" w:pos="1418"/>
        </w:tabs>
        <w:spacing w:after="0" w:line="240" w:lineRule="auto"/>
        <w:ind w:left="1134" w:firstLine="0"/>
        <w:jc w:val="both"/>
      </w:pPr>
      <w:r w:rsidRPr="00A11685">
        <w:t xml:space="preserve">обеспечивать </w:t>
      </w:r>
      <w:r w:rsidR="00D97787" w:rsidRPr="00A11685">
        <w:t>сбор параметров событий (журналы событий приборов учета, УСПД и серверов о фактах коррекции времени с обязательной фиксацией времени до и после коррекции и времени, на которое было скорректировано устройство; а так же фактов пропадания питания и нарушений работы во вторичных цепях);</w:t>
      </w:r>
    </w:p>
    <w:p w14:paraId="2878E837" w14:textId="5D4121EF" w:rsidR="00E954CF" w:rsidRPr="00EE03DF" w:rsidRDefault="00E954CF" w:rsidP="00CC46E0">
      <w:pPr>
        <w:pStyle w:val="a0"/>
        <w:numPr>
          <w:ilvl w:val="0"/>
          <w:numId w:val="7"/>
        </w:numPr>
        <w:tabs>
          <w:tab w:val="left" w:pos="426"/>
          <w:tab w:val="left" w:pos="1134"/>
          <w:tab w:val="left" w:pos="6840"/>
        </w:tabs>
        <w:suppressAutoHyphens/>
        <w:spacing w:after="0" w:line="240" w:lineRule="auto"/>
        <w:ind w:left="0" w:firstLine="709"/>
        <w:jc w:val="both"/>
        <w:rPr>
          <w:rFonts w:eastAsia="MS Mincho" w:cs="Times New Roman"/>
          <w:szCs w:val="28"/>
          <w:lang w:eastAsia="ja-JP"/>
        </w:rPr>
      </w:pPr>
      <w:r w:rsidRPr="00CC46E0">
        <w:rPr>
          <w:rFonts w:eastAsia="MS Mincho" w:cs="Times New Roman"/>
          <w:szCs w:val="28"/>
          <w:lang w:eastAsia="ja-JP"/>
        </w:rPr>
        <w:t>автоматическое формирование и отправк</w:t>
      </w:r>
      <w:r w:rsidR="00C817E2" w:rsidRPr="00CC46E0">
        <w:rPr>
          <w:rFonts w:eastAsia="MS Mincho" w:cs="Times New Roman"/>
          <w:szCs w:val="28"/>
          <w:lang w:eastAsia="ja-JP"/>
        </w:rPr>
        <w:t>а</w:t>
      </w:r>
      <w:r w:rsidRPr="00CC46E0">
        <w:rPr>
          <w:rFonts w:eastAsia="MS Mincho" w:cs="Times New Roman"/>
          <w:szCs w:val="28"/>
          <w:lang w:eastAsia="ja-JP"/>
        </w:rPr>
        <w:t xml:space="preserve"> средствами электронной почты результатов измерений в </w:t>
      </w:r>
      <w:proofErr w:type="spellStart"/>
      <w:r w:rsidRPr="00CC46E0">
        <w:rPr>
          <w:rFonts w:eastAsia="MS Mincho" w:cs="Times New Roman"/>
          <w:szCs w:val="28"/>
          <w:lang w:eastAsia="ja-JP"/>
        </w:rPr>
        <w:t>xml</w:t>
      </w:r>
      <w:proofErr w:type="spellEnd"/>
      <w:r w:rsidRPr="00CC46E0">
        <w:rPr>
          <w:rFonts w:eastAsia="MS Mincho" w:cs="Times New Roman"/>
          <w:szCs w:val="28"/>
          <w:lang w:eastAsia="ja-JP"/>
        </w:rPr>
        <w:t xml:space="preserve">-макетах в смежные системы, в том числе с использованием </w:t>
      </w:r>
      <w:r w:rsidR="00E61D68">
        <w:rPr>
          <w:rFonts w:eastAsia="MS Mincho" w:cs="Times New Roman"/>
          <w:szCs w:val="28"/>
          <w:lang w:eastAsia="ja-JP"/>
        </w:rPr>
        <w:t xml:space="preserve">электронной цифровой </w:t>
      </w:r>
      <w:r w:rsidR="00E61D68" w:rsidRPr="00EE03DF">
        <w:rPr>
          <w:rFonts w:eastAsia="MS Mincho" w:cs="Times New Roman"/>
          <w:szCs w:val="28"/>
          <w:lang w:eastAsia="ja-JP"/>
        </w:rPr>
        <w:t>подписи (</w:t>
      </w:r>
      <w:r w:rsidRPr="00EE03DF">
        <w:rPr>
          <w:rFonts w:eastAsia="MS Mincho" w:cs="Times New Roman"/>
          <w:szCs w:val="28"/>
          <w:lang w:eastAsia="ja-JP"/>
        </w:rPr>
        <w:t>ЭЦП</w:t>
      </w:r>
      <w:r w:rsidR="00E61D68" w:rsidRPr="00EE03DF">
        <w:rPr>
          <w:rFonts w:eastAsia="MS Mincho" w:cs="Times New Roman"/>
          <w:szCs w:val="28"/>
          <w:lang w:eastAsia="ja-JP"/>
        </w:rPr>
        <w:t>)</w:t>
      </w:r>
      <w:r w:rsidRPr="00EE03DF">
        <w:rPr>
          <w:rFonts w:eastAsia="MS Mincho" w:cs="Times New Roman"/>
          <w:szCs w:val="28"/>
          <w:lang w:eastAsia="ja-JP"/>
        </w:rPr>
        <w:t xml:space="preserve"> и функци</w:t>
      </w:r>
      <w:r w:rsidR="00C817E2" w:rsidRPr="00EE03DF">
        <w:rPr>
          <w:rFonts w:eastAsia="MS Mincho" w:cs="Times New Roman"/>
          <w:szCs w:val="28"/>
          <w:lang w:eastAsia="ja-JP"/>
        </w:rPr>
        <w:t>я</w:t>
      </w:r>
      <w:r w:rsidRPr="00EE03DF">
        <w:rPr>
          <w:rFonts w:eastAsia="MS Mincho" w:cs="Times New Roman"/>
          <w:szCs w:val="28"/>
          <w:lang w:eastAsia="ja-JP"/>
        </w:rPr>
        <w:t xml:space="preserve"> уведомлений о получении/доставк</w:t>
      </w:r>
      <w:r w:rsidR="00CC46E0" w:rsidRPr="00EE03DF">
        <w:rPr>
          <w:rFonts w:eastAsia="MS Mincho" w:cs="Times New Roman"/>
          <w:szCs w:val="28"/>
          <w:lang w:eastAsia="ja-JP"/>
        </w:rPr>
        <w:t>е</w:t>
      </w:r>
      <w:r w:rsidRPr="00EE03DF">
        <w:rPr>
          <w:rFonts w:eastAsia="MS Mincho" w:cs="Times New Roman"/>
          <w:szCs w:val="28"/>
          <w:lang w:eastAsia="ja-JP"/>
        </w:rPr>
        <w:t>;</w:t>
      </w:r>
    </w:p>
    <w:p w14:paraId="41715615" w14:textId="09FA4184" w:rsidR="00C817E2" w:rsidRPr="00A11685" w:rsidRDefault="00C817E2" w:rsidP="00CC46E0">
      <w:pPr>
        <w:pStyle w:val="a0"/>
        <w:numPr>
          <w:ilvl w:val="0"/>
          <w:numId w:val="7"/>
        </w:numPr>
        <w:tabs>
          <w:tab w:val="left" w:pos="426"/>
          <w:tab w:val="left" w:pos="1134"/>
          <w:tab w:val="left" w:pos="6840"/>
        </w:tabs>
        <w:suppressAutoHyphens/>
        <w:spacing w:after="0" w:line="240" w:lineRule="auto"/>
        <w:ind w:left="0" w:firstLine="709"/>
        <w:jc w:val="both"/>
        <w:rPr>
          <w:rFonts w:eastAsia="MS Mincho" w:cs="Times New Roman"/>
          <w:szCs w:val="28"/>
          <w:lang w:eastAsia="ja-JP"/>
        </w:rPr>
      </w:pPr>
      <w:r w:rsidRPr="00A11685">
        <w:rPr>
          <w:rFonts w:eastAsia="MS Mincho" w:cs="Times New Roman"/>
          <w:szCs w:val="28"/>
          <w:lang w:eastAsia="ja-JP"/>
        </w:rPr>
        <w:t>экспорт данных показаний приборов учета электроэнергии по макет</w:t>
      </w:r>
      <w:r w:rsidR="00D97787" w:rsidRPr="00A11685">
        <w:rPr>
          <w:rFonts w:eastAsia="MS Mincho" w:cs="Times New Roman"/>
          <w:szCs w:val="28"/>
          <w:lang w:eastAsia="ja-JP"/>
        </w:rPr>
        <w:t>ам</w:t>
      </w:r>
      <w:r w:rsidRPr="00A11685">
        <w:rPr>
          <w:rFonts w:eastAsia="MS Mincho" w:cs="Times New Roman"/>
          <w:szCs w:val="28"/>
          <w:lang w:eastAsia="ja-JP"/>
        </w:rPr>
        <w:t xml:space="preserve"> </w:t>
      </w:r>
      <w:r w:rsidR="00D97787" w:rsidRPr="00CC46E0">
        <w:rPr>
          <w:rFonts w:eastAsia="MS Mincho" w:cs="Times New Roman"/>
          <w:szCs w:val="28"/>
          <w:lang w:eastAsia="ja-JP"/>
        </w:rPr>
        <w:t>80020</w:t>
      </w:r>
      <w:r w:rsidR="007476EC" w:rsidRPr="00A11685">
        <w:rPr>
          <w:rFonts w:eastAsia="MS Mincho" w:cs="Times New Roman"/>
          <w:szCs w:val="28"/>
          <w:lang w:eastAsia="ja-JP"/>
        </w:rPr>
        <w:t xml:space="preserve">, </w:t>
      </w:r>
      <w:r w:rsidR="007476EC" w:rsidRPr="00CC46E0">
        <w:rPr>
          <w:rFonts w:eastAsia="MS Mincho" w:cs="Times New Roman"/>
          <w:szCs w:val="28"/>
          <w:lang w:eastAsia="ja-JP"/>
        </w:rPr>
        <w:t>80030, 80040, 80050, 51070</w:t>
      </w:r>
      <w:r w:rsidR="007476EC" w:rsidRPr="00A11685">
        <w:rPr>
          <w:rFonts w:eastAsia="MS Mincho" w:cs="Times New Roman"/>
          <w:szCs w:val="28"/>
          <w:lang w:eastAsia="ja-JP"/>
        </w:rPr>
        <w:t>, 50080</w:t>
      </w:r>
      <w:r w:rsidRPr="00A11685">
        <w:rPr>
          <w:rFonts w:eastAsia="MS Mincho" w:cs="Times New Roman"/>
          <w:szCs w:val="28"/>
          <w:lang w:eastAsia="ja-JP"/>
        </w:rPr>
        <w:t>;</w:t>
      </w:r>
    </w:p>
    <w:p w14:paraId="053C4916" w14:textId="77777777" w:rsidR="00E954CF" w:rsidRPr="00CC46E0" w:rsidRDefault="00E954CF" w:rsidP="00CC46E0">
      <w:pPr>
        <w:pStyle w:val="a0"/>
        <w:numPr>
          <w:ilvl w:val="0"/>
          <w:numId w:val="7"/>
        </w:numPr>
        <w:tabs>
          <w:tab w:val="left" w:pos="426"/>
          <w:tab w:val="left" w:pos="1134"/>
          <w:tab w:val="left" w:pos="6840"/>
        </w:tabs>
        <w:suppressAutoHyphens/>
        <w:spacing w:after="0" w:line="240" w:lineRule="auto"/>
        <w:ind w:left="0" w:firstLine="709"/>
        <w:jc w:val="both"/>
        <w:rPr>
          <w:rFonts w:eastAsia="MS Mincho" w:cs="Times New Roman"/>
          <w:szCs w:val="28"/>
          <w:lang w:eastAsia="ja-JP"/>
        </w:rPr>
      </w:pPr>
      <w:r w:rsidRPr="00CC46E0">
        <w:rPr>
          <w:rFonts w:eastAsia="MS Mincho" w:cs="Times New Roman"/>
          <w:szCs w:val="28"/>
          <w:lang w:eastAsia="ja-JP"/>
        </w:rPr>
        <w:t>группиров</w:t>
      </w:r>
      <w:r w:rsidR="00C817E2" w:rsidRPr="00CC46E0">
        <w:rPr>
          <w:rFonts w:eastAsia="MS Mincho" w:cs="Times New Roman"/>
          <w:szCs w:val="28"/>
          <w:lang w:eastAsia="ja-JP"/>
        </w:rPr>
        <w:t>ка</w:t>
      </w:r>
      <w:r w:rsidRPr="00CC46E0">
        <w:rPr>
          <w:rFonts w:eastAsia="MS Mincho" w:cs="Times New Roman"/>
          <w:szCs w:val="28"/>
          <w:lang w:eastAsia="ja-JP"/>
        </w:rPr>
        <w:t xml:space="preserve"> и структурирова</w:t>
      </w:r>
      <w:r w:rsidR="00C817E2" w:rsidRPr="00CC46E0">
        <w:rPr>
          <w:rFonts w:eastAsia="MS Mincho" w:cs="Times New Roman"/>
          <w:szCs w:val="28"/>
          <w:lang w:eastAsia="ja-JP"/>
        </w:rPr>
        <w:t>ние</w:t>
      </w:r>
      <w:r w:rsidRPr="00CC46E0">
        <w:rPr>
          <w:rFonts w:eastAsia="MS Mincho" w:cs="Times New Roman"/>
          <w:szCs w:val="28"/>
          <w:lang w:eastAsia="ja-JP"/>
        </w:rPr>
        <w:t xml:space="preserve"> точ</w:t>
      </w:r>
      <w:r w:rsidR="00C817E2" w:rsidRPr="00CC46E0">
        <w:rPr>
          <w:rFonts w:eastAsia="MS Mincho" w:cs="Times New Roman"/>
          <w:szCs w:val="28"/>
          <w:lang w:eastAsia="ja-JP"/>
        </w:rPr>
        <w:t>ек</w:t>
      </w:r>
      <w:r w:rsidRPr="00CC46E0">
        <w:rPr>
          <w:rFonts w:eastAsia="MS Mincho" w:cs="Times New Roman"/>
          <w:szCs w:val="28"/>
          <w:lang w:eastAsia="ja-JP"/>
        </w:rPr>
        <w:t xml:space="preserve"> учета, расчет балансов по группам, выдел</w:t>
      </w:r>
      <w:r w:rsidR="00C817E2" w:rsidRPr="00CC46E0">
        <w:rPr>
          <w:rFonts w:eastAsia="MS Mincho" w:cs="Times New Roman"/>
          <w:szCs w:val="28"/>
          <w:lang w:eastAsia="ja-JP"/>
        </w:rPr>
        <w:t>ение</w:t>
      </w:r>
      <w:r w:rsidRPr="00CC46E0">
        <w:rPr>
          <w:rFonts w:eastAsia="MS Mincho" w:cs="Times New Roman"/>
          <w:szCs w:val="28"/>
          <w:lang w:eastAsia="ja-JP"/>
        </w:rPr>
        <w:t xml:space="preserve"> технически</w:t>
      </w:r>
      <w:r w:rsidR="00C817E2" w:rsidRPr="00CC46E0">
        <w:rPr>
          <w:rFonts w:eastAsia="MS Mincho" w:cs="Times New Roman"/>
          <w:szCs w:val="28"/>
          <w:lang w:eastAsia="ja-JP"/>
        </w:rPr>
        <w:t>х</w:t>
      </w:r>
      <w:r w:rsidRPr="00CC46E0">
        <w:rPr>
          <w:rFonts w:eastAsia="MS Mincho" w:cs="Times New Roman"/>
          <w:szCs w:val="28"/>
          <w:lang w:eastAsia="ja-JP"/>
        </w:rPr>
        <w:t xml:space="preserve"> и коммерчески</w:t>
      </w:r>
      <w:r w:rsidR="00C817E2" w:rsidRPr="00CC46E0">
        <w:rPr>
          <w:rFonts w:eastAsia="MS Mincho" w:cs="Times New Roman"/>
          <w:szCs w:val="28"/>
          <w:lang w:eastAsia="ja-JP"/>
        </w:rPr>
        <w:t>х</w:t>
      </w:r>
      <w:r w:rsidRPr="00CC46E0">
        <w:rPr>
          <w:rFonts w:eastAsia="MS Mincho" w:cs="Times New Roman"/>
          <w:szCs w:val="28"/>
          <w:lang w:eastAsia="ja-JP"/>
        </w:rPr>
        <w:t xml:space="preserve"> точ</w:t>
      </w:r>
      <w:r w:rsidR="00C817E2" w:rsidRPr="00CC46E0">
        <w:rPr>
          <w:rFonts w:eastAsia="MS Mincho" w:cs="Times New Roman"/>
          <w:szCs w:val="28"/>
          <w:lang w:eastAsia="ja-JP"/>
        </w:rPr>
        <w:t>е</w:t>
      </w:r>
      <w:r w:rsidRPr="00CC46E0">
        <w:rPr>
          <w:rFonts w:eastAsia="MS Mincho" w:cs="Times New Roman"/>
          <w:szCs w:val="28"/>
          <w:lang w:eastAsia="ja-JP"/>
        </w:rPr>
        <w:t>к учёта;</w:t>
      </w:r>
    </w:p>
    <w:p w14:paraId="74CC7E9F" w14:textId="77777777" w:rsidR="00E954CF" w:rsidRPr="00CC46E0" w:rsidRDefault="00E954CF" w:rsidP="00CC46E0">
      <w:pPr>
        <w:pStyle w:val="a0"/>
        <w:numPr>
          <w:ilvl w:val="0"/>
          <w:numId w:val="7"/>
        </w:numPr>
        <w:tabs>
          <w:tab w:val="left" w:pos="426"/>
          <w:tab w:val="left" w:pos="1134"/>
          <w:tab w:val="left" w:pos="6840"/>
        </w:tabs>
        <w:suppressAutoHyphens/>
        <w:spacing w:after="0" w:line="240" w:lineRule="auto"/>
        <w:ind w:left="0" w:firstLine="709"/>
        <w:jc w:val="both"/>
        <w:rPr>
          <w:rFonts w:eastAsia="MS Mincho" w:cs="Times New Roman"/>
          <w:szCs w:val="28"/>
          <w:lang w:eastAsia="ja-JP"/>
        </w:rPr>
      </w:pPr>
      <w:r w:rsidRPr="00CC46E0">
        <w:rPr>
          <w:rFonts w:eastAsia="MS Mincho" w:cs="Times New Roman"/>
          <w:szCs w:val="28"/>
          <w:lang w:eastAsia="ja-JP"/>
        </w:rPr>
        <w:t>встроен</w:t>
      </w:r>
      <w:r w:rsidR="00561E99" w:rsidRPr="00CC46E0">
        <w:rPr>
          <w:rFonts w:eastAsia="MS Mincho" w:cs="Times New Roman"/>
          <w:szCs w:val="28"/>
          <w:lang w:eastAsia="ja-JP"/>
        </w:rPr>
        <w:t>ный</w:t>
      </w:r>
      <w:r w:rsidRPr="00CC46E0">
        <w:rPr>
          <w:rFonts w:eastAsia="MS Mincho" w:cs="Times New Roman"/>
          <w:szCs w:val="28"/>
          <w:lang w:eastAsia="ja-JP"/>
        </w:rPr>
        <w:t xml:space="preserve"> редактор формул, позволяющий делать расчеты по группам точек и </w:t>
      </w:r>
      <w:proofErr w:type="spellStart"/>
      <w:r w:rsidRPr="00CC46E0">
        <w:rPr>
          <w:rFonts w:eastAsia="MS Mincho" w:cs="Times New Roman"/>
          <w:szCs w:val="28"/>
          <w:lang w:eastAsia="ja-JP"/>
        </w:rPr>
        <w:t>дорасчет</w:t>
      </w:r>
      <w:proofErr w:type="spellEnd"/>
      <w:r w:rsidRPr="00CC46E0">
        <w:rPr>
          <w:rFonts w:eastAsia="MS Mincho" w:cs="Times New Roman"/>
          <w:szCs w:val="28"/>
          <w:lang w:eastAsia="ja-JP"/>
        </w:rPr>
        <w:t xml:space="preserve"> потерь для конкретной точки учета;</w:t>
      </w:r>
    </w:p>
    <w:p w14:paraId="64228B5A" w14:textId="77777777" w:rsidR="00C34262" w:rsidRPr="00CC46E0" w:rsidRDefault="00C34262" w:rsidP="00CC46E0">
      <w:pPr>
        <w:pStyle w:val="a0"/>
        <w:numPr>
          <w:ilvl w:val="0"/>
          <w:numId w:val="7"/>
        </w:numPr>
        <w:tabs>
          <w:tab w:val="left" w:pos="426"/>
          <w:tab w:val="left" w:pos="1134"/>
          <w:tab w:val="left" w:pos="6840"/>
        </w:tabs>
        <w:suppressAutoHyphens/>
        <w:spacing w:after="0" w:line="240" w:lineRule="auto"/>
        <w:ind w:left="0" w:firstLine="709"/>
        <w:jc w:val="both"/>
        <w:rPr>
          <w:rFonts w:eastAsia="MS Mincho" w:cs="Times New Roman"/>
          <w:szCs w:val="28"/>
          <w:lang w:eastAsia="ja-JP"/>
        </w:rPr>
      </w:pPr>
      <w:r w:rsidRPr="00CC46E0">
        <w:rPr>
          <w:rFonts w:eastAsia="MS Mincho" w:cs="Times New Roman"/>
          <w:szCs w:val="28"/>
          <w:lang w:eastAsia="ja-JP"/>
        </w:rPr>
        <w:t>встроенный редактор отчетов;</w:t>
      </w:r>
    </w:p>
    <w:p w14:paraId="1C48E3A0" w14:textId="77777777" w:rsidR="00E954CF" w:rsidRPr="00CC46E0" w:rsidRDefault="00E954CF" w:rsidP="00CC46E0">
      <w:pPr>
        <w:pStyle w:val="a0"/>
        <w:numPr>
          <w:ilvl w:val="0"/>
          <w:numId w:val="7"/>
        </w:numPr>
        <w:tabs>
          <w:tab w:val="left" w:pos="426"/>
          <w:tab w:val="left" w:pos="1134"/>
          <w:tab w:val="left" w:pos="6840"/>
        </w:tabs>
        <w:suppressAutoHyphens/>
        <w:spacing w:after="0" w:line="240" w:lineRule="auto"/>
        <w:ind w:left="0" w:firstLine="709"/>
        <w:jc w:val="both"/>
        <w:rPr>
          <w:rFonts w:eastAsia="MS Mincho" w:cs="Times New Roman"/>
          <w:szCs w:val="28"/>
          <w:lang w:eastAsia="ja-JP"/>
        </w:rPr>
      </w:pPr>
      <w:r w:rsidRPr="00CC46E0">
        <w:rPr>
          <w:rFonts w:eastAsia="MS Mincho" w:cs="Times New Roman"/>
          <w:szCs w:val="28"/>
          <w:lang w:eastAsia="ja-JP"/>
        </w:rPr>
        <w:t>функци</w:t>
      </w:r>
      <w:r w:rsidR="00D97787" w:rsidRPr="00CC46E0">
        <w:rPr>
          <w:rFonts w:eastAsia="MS Mincho" w:cs="Times New Roman"/>
          <w:szCs w:val="28"/>
          <w:lang w:eastAsia="ja-JP"/>
        </w:rPr>
        <w:t>я</w:t>
      </w:r>
      <w:r w:rsidRPr="00CC46E0">
        <w:rPr>
          <w:rFonts w:eastAsia="MS Mincho" w:cs="Times New Roman"/>
          <w:szCs w:val="28"/>
          <w:lang w:eastAsia="ja-JP"/>
        </w:rPr>
        <w:t xml:space="preserve"> переключения и ведения состояния обходных выключателей, с функцией автоматического разн</w:t>
      </w:r>
      <w:r w:rsidR="00E67721" w:rsidRPr="00CC46E0">
        <w:rPr>
          <w:rFonts w:eastAsia="MS Mincho" w:cs="Times New Roman"/>
          <w:szCs w:val="28"/>
          <w:lang w:eastAsia="ja-JP"/>
        </w:rPr>
        <w:t>есения</w:t>
      </w:r>
      <w:r w:rsidRPr="00CC46E0">
        <w:rPr>
          <w:rFonts w:eastAsia="MS Mincho" w:cs="Times New Roman"/>
          <w:szCs w:val="28"/>
          <w:lang w:eastAsia="ja-JP"/>
        </w:rPr>
        <w:t xml:space="preserve"> на линии и отчетом разнесенные / не разнесённые;</w:t>
      </w:r>
    </w:p>
    <w:p w14:paraId="33512221" w14:textId="542F3171" w:rsidR="00E954CF" w:rsidRPr="00CC46E0" w:rsidRDefault="00E954CF" w:rsidP="00CC46E0">
      <w:pPr>
        <w:pStyle w:val="a0"/>
        <w:numPr>
          <w:ilvl w:val="0"/>
          <w:numId w:val="7"/>
        </w:numPr>
        <w:tabs>
          <w:tab w:val="left" w:pos="426"/>
          <w:tab w:val="left" w:pos="1134"/>
          <w:tab w:val="left" w:pos="6840"/>
        </w:tabs>
        <w:suppressAutoHyphens/>
        <w:spacing w:after="0" w:line="240" w:lineRule="auto"/>
        <w:ind w:left="0" w:firstLine="709"/>
        <w:jc w:val="both"/>
        <w:rPr>
          <w:rFonts w:eastAsia="MS Mincho" w:cs="Times New Roman"/>
          <w:szCs w:val="28"/>
          <w:lang w:eastAsia="ja-JP"/>
        </w:rPr>
      </w:pPr>
      <w:r w:rsidRPr="00CC46E0">
        <w:rPr>
          <w:rFonts w:eastAsia="MS Mincho" w:cs="Times New Roman"/>
          <w:szCs w:val="28"/>
          <w:lang w:eastAsia="ja-JP"/>
        </w:rPr>
        <w:t xml:space="preserve">наличие средств анализа событий и </w:t>
      </w:r>
      <w:r w:rsidR="008A45AC" w:rsidRPr="00CC46E0">
        <w:rPr>
          <w:rFonts w:eastAsia="MS Mincho" w:cs="Times New Roman"/>
          <w:szCs w:val="28"/>
          <w:lang w:eastAsia="ja-JP"/>
        </w:rPr>
        <w:t>сигнальной системы</w:t>
      </w:r>
      <w:r w:rsidRPr="00CC46E0">
        <w:rPr>
          <w:rFonts w:eastAsia="MS Mincho" w:cs="Times New Roman"/>
          <w:szCs w:val="28"/>
          <w:lang w:eastAsia="ja-JP"/>
        </w:rPr>
        <w:t xml:space="preserve"> с уведомлением по e-</w:t>
      </w:r>
      <w:proofErr w:type="spellStart"/>
      <w:r w:rsidRPr="00CC46E0">
        <w:rPr>
          <w:rFonts w:eastAsia="MS Mincho" w:cs="Times New Roman"/>
          <w:szCs w:val="28"/>
          <w:lang w:eastAsia="ja-JP"/>
        </w:rPr>
        <w:t>mail</w:t>
      </w:r>
      <w:proofErr w:type="spellEnd"/>
      <w:r w:rsidRPr="00CC46E0">
        <w:rPr>
          <w:rFonts w:eastAsia="MS Mincho" w:cs="Times New Roman"/>
          <w:szCs w:val="28"/>
          <w:lang w:eastAsia="ja-JP"/>
        </w:rPr>
        <w:t xml:space="preserve">, </w:t>
      </w:r>
      <w:proofErr w:type="spellStart"/>
      <w:r w:rsidRPr="00CC46E0">
        <w:rPr>
          <w:rFonts w:eastAsia="MS Mincho" w:cs="Times New Roman"/>
          <w:szCs w:val="28"/>
          <w:lang w:eastAsia="ja-JP"/>
        </w:rPr>
        <w:t>sms</w:t>
      </w:r>
      <w:proofErr w:type="spellEnd"/>
      <w:r w:rsidRPr="00CC46E0">
        <w:rPr>
          <w:rFonts w:eastAsia="MS Mincho" w:cs="Times New Roman"/>
          <w:szCs w:val="28"/>
          <w:lang w:eastAsia="ja-JP"/>
        </w:rPr>
        <w:t xml:space="preserve"> и т.д.</w:t>
      </w:r>
    </w:p>
    <w:p w14:paraId="4A971DE2" w14:textId="77777777" w:rsidR="00E954CF" w:rsidRPr="00CC46E0" w:rsidRDefault="00E954CF" w:rsidP="00CC46E0">
      <w:pPr>
        <w:pStyle w:val="a0"/>
        <w:numPr>
          <w:ilvl w:val="0"/>
          <w:numId w:val="7"/>
        </w:numPr>
        <w:tabs>
          <w:tab w:val="left" w:pos="426"/>
          <w:tab w:val="left" w:pos="1134"/>
          <w:tab w:val="left" w:pos="6840"/>
        </w:tabs>
        <w:suppressAutoHyphens/>
        <w:spacing w:after="0" w:line="240" w:lineRule="auto"/>
        <w:ind w:left="0" w:firstLine="709"/>
        <w:jc w:val="both"/>
        <w:rPr>
          <w:rFonts w:eastAsia="MS Mincho" w:cs="Times New Roman"/>
          <w:szCs w:val="28"/>
          <w:lang w:eastAsia="ja-JP"/>
        </w:rPr>
      </w:pPr>
      <w:r w:rsidRPr="00CC46E0">
        <w:rPr>
          <w:rFonts w:eastAsia="MS Mincho" w:cs="Times New Roman"/>
          <w:szCs w:val="28"/>
          <w:lang w:eastAsia="ja-JP"/>
        </w:rPr>
        <w:t>учет коэффициентов трансформации в ПО для точек учета, с возможностью перерасчета данных при изменении коэффициента;</w:t>
      </w:r>
    </w:p>
    <w:p w14:paraId="22625566" w14:textId="77777777" w:rsidR="00E954CF" w:rsidRPr="00CC46E0" w:rsidRDefault="00E954CF" w:rsidP="00CC46E0">
      <w:pPr>
        <w:pStyle w:val="a0"/>
        <w:numPr>
          <w:ilvl w:val="0"/>
          <w:numId w:val="7"/>
        </w:numPr>
        <w:tabs>
          <w:tab w:val="left" w:pos="426"/>
          <w:tab w:val="left" w:pos="1134"/>
          <w:tab w:val="left" w:pos="6840"/>
        </w:tabs>
        <w:suppressAutoHyphens/>
        <w:spacing w:after="0" w:line="240" w:lineRule="auto"/>
        <w:ind w:left="0" w:firstLine="709"/>
        <w:jc w:val="both"/>
        <w:rPr>
          <w:rFonts w:eastAsia="MS Mincho" w:cs="Times New Roman"/>
          <w:szCs w:val="28"/>
          <w:lang w:eastAsia="ja-JP"/>
        </w:rPr>
      </w:pPr>
      <w:r w:rsidRPr="00CC46E0">
        <w:rPr>
          <w:rFonts w:eastAsia="MS Mincho" w:cs="Times New Roman"/>
          <w:szCs w:val="28"/>
          <w:lang w:eastAsia="ja-JP"/>
        </w:rPr>
        <w:t>просмотр архивных данных в 30-минутном, часовом, суточном и месячном разрезе за произвольный интервал времени;</w:t>
      </w:r>
    </w:p>
    <w:p w14:paraId="3172EBEB" w14:textId="77777777" w:rsidR="00E954CF" w:rsidRPr="00CC46E0" w:rsidRDefault="00E954CF" w:rsidP="00CC46E0">
      <w:pPr>
        <w:pStyle w:val="a0"/>
        <w:numPr>
          <w:ilvl w:val="0"/>
          <w:numId w:val="7"/>
        </w:numPr>
        <w:tabs>
          <w:tab w:val="left" w:pos="426"/>
          <w:tab w:val="left" w:pos="1134"/>
          <w:tab w:val="left" w:pos="6840"/>
        </w:tabs>
        <w:suppressAutoHyphens/>
        <w:spacing w:after="0" w:line="240" w:lineRule="auto"/>
        <w:ind w:left="0" w:firstLine="709"/>
        <w:jc w:val="both"/>
        <w:rPr>
          <w:rFonts w:eastAsia="MS Mincho" w:cs="Times New Roman"/>
          <w:szCs w:val="28"/>
          <w:lang w:eastAsia="ja-JP"/>
        </w:rPr>
      </w:pPr>
      <w:r w:rsidRPr="00CC46E0">
        <w:rPr>
          <w:rFonts w:eastAsia="MS Mincho" w:cs="Times New Roman"/>
          <w:szCs w:val="28"/>
          <w:lang w:eastAsia="ja-JP"/>
        </w:rPr>
        <w:t>выбор единиц измерения при отображении данных (мощность, энергия);</w:t>
      </w:r>
    </w:p>
    <w:p w14:paraId="20D16340" w14:textId="77777777" w:rsidR="00E954CF" w:rsidRPr="00CC46E0" w:rsidRDefault="00E954CF" w:rsidP="00CC46E0">
      <w:pPr>
        <w:pStyle w:val="a0"/>
        <w:numPr>
          <w:ilvl w:val="0"/>
          <w:numId w:val="7"/>
        </w:numPr>
        <w:tabs>
          <w:tab w:val="left" w:pos="426"/>
          <w:tab w:val="left" w:pos="1134"/>
          <w:tab w:val="left" w:pos="6840"/>
        </w:tabs>
        <w:suppressAutoHyphens/>
        <w:spacing w:after="0" w:line="240" w:lineRule="auto"/>
        <w:ind w:left="0" w:firstLine="709"/>
        <w:jc w:val="both"/>
        <w:rPr>
          <w:rFonts w:eastAsia="MS Mincho" w:cs="Times New Roman"/>
          <w:szCs w:val="28"/>
          <w:lang w:eastAsia="ja-JP"/>
        </w:rPr>
      </w:pPr>
      <w:r w:rsidRPr="00CC46E0">
        <w:rPr>
          <w:rFonts w:eastAsia="MS Mincho" w:cs="Times New Roman"/>
          <w:szCs w:val="28"/>
          <w:lang w:eastAsia="ja-JP"/>
        </w:rPr>
        <w:t>просмотр данных по нескольким точкам учета в виде табличных значений и предоставление их графика нагрузки;</w:t>
      </w:r>
    </w:p>
    <w:p w14:paraId="1BD94FAA" w14:textId="77777777" w:rsidR="00E954CF" w:rsidRPr="00CC46E0" w:rsidRDefault="00E954CF" w:rsidP="00CC46E0">
      <w:pPr>
        <w:pStyle w:val="a0"/>
        <w:numPr>
          <w:ilvl w:val="0"/>
          <w:numId w:val="7"/>
        </w:numPr>
        <w:tabs>
          <w:tab w:val="left" w:pos="426"/>
          <w:tab w:val="left" w:pos="1134"/>
          <w:tab w:val="left" w:pos="6840"/>
        </w:tabs>
        <w:suppressAutoHyphens/>
        <w:spacing w:after="0" w:line="240" w:lineRule="auto"/>
        <w:ind w:left="0" w:firstLine="709"/>
        <w:jc w:val="both"/>
        <w:rPr>
          <w:rFonts w:eastAsia="MS Mincho" w:cs="Times New Roman"/>
          <w:szCs w:val="28"/>
          <w:lang w:eastAsia="ja-JP"/>
        </w:rPr>
      </w:pPr>
      <w:r w:rsidRPr="00CC46E0">
        <w:rPr>
          <w:rFonts w:eastAsia="MS Mincho" w:cs="Times New Roman"/>
          <w:szCs w:val="28"/>
          <w:lang w:eastAsia="ja-JP"/>
        </w:rPr>
        <w:t>функция анализа полноты, достоверности и качества показаний;</w:t>
      </w:r>
    </w:p>
    <w:p w14:paraId="7AD1F62F" w14:textId="1C2EBAB0" w:rsidR="00E954CF" w:rsidRPr="00CC46E0" w:rsidRDefault="00E954CF" w:rsidP="00CC46E0">
      <w:pPr>
        <w:pStyle w:val="a0"/>
        <w:numPr>
          <w:ilvl w:val="0"/>
          <w:numId w:val="7"/>
        </w:numPr>
        <w:tabs>
          <w:tab w:val="left" w:pos="426"/>
          <w:tab w:val="left" w:pos="1134"/>
          <w:tab w:val="left" w:pos="6840"/>
        </w:tabs>
        <w:suppressAutoHyphens/>
        <w:spacing w:after="0" w:line="240" w:lineRule="auto"/>
        <w:ind w:left="0" w:firstLine="709"/>
        <w:jc w:val="both"/>
        <w:rPr>
          <w:rFonts w:eastAsia="MS Mincho" w:cs="Times New Roman"/>
          <w:szCs w:val="28"/>
          <w:lang w:eastAsia="ja-JP"/>
        </w:rPr>
      </w:pPr>
      <w:r w:rsidRPr="00CC46E0">
        <w:rPr>
          <w:rFonts w:eastAsia="MS Mincho" w:cs="Times New Roman"/>
          <w:szCs w:val="28"/>
          <w:lang w:eastAsia="ja-JP"/>
        </w:rPr>
        <w:t>в</w:t>
      </w:r>
      <w:r w:rsidR="00E67721" w:rsidRPr="00CC46E0">
        <w:rPr>
          <w:rFonts w:eastAsia="MS Mincho" w:cs="Times New Roman"/>
          <w:szCs w:val="28"/>
          <w:lang w:eastAsia="ja-JP"/>
        </w:rPr>
        <w:t>озможность ручного ввода данных</w:t>
      </w:r>
      <w:r w:rsidRPr="00CC46E0">
        <w:rPr>
          <w:rFonts w:eastAsia="MS Mincho" w:cs="Times New Roman"/>
          <w:szCs w:val="28"/>
          <w:lang w:eastAsia="ja-JP"/>
        </w:rPr>
        <w:t xml:space="preserve">, </w:t>
      </w:r>
      <w:r w:rsidR="00E67721" w:rsidRPr="00CC46E0">
        <w:rPr>
          <w:rFonts w:eastAsia="MS Mincho" w:cs="Times New Roman"/>
          <w:szCs w:val="28"/>
          <w:lang w:eastAsia="ja-JP"/>
        </w:rPr>
        <w:t>экспорта данных в Excel</w:t>
      </w:r>
      <w:r w:rsidRPr="00CC46E0">
        <w:rPr>
          <w:rFonts w:eastAsia="MS Mincho" w:cs="Times New Roman"/>
          <w:szCs w:val="28"/>
          <w:lang w:eastAsia="ja-JP"/>
        </w:rPr>
        <w:t>;</w:t>
      </w:r>
    </w:p>
    <w:p w14:paraId="63DE6993" w14:textId="5C19B462" w:rsidR="00E954CF" w:rsidRDefault="00E954CF" w:rsidP="00CC46E0">
      <w:pPr>
        <w:pStyle w:val="a0"/>
        <w:numPr>
          <w:ilvl w:val="0"/>
          <w:numId w:val="7"/>
        </w:numPr>
        <w:tabs>
          <w:tab w:val="left" w:pos="426"/>
          <w:tab w:val="left" w:pos="1134"/>
          <w:tab w:val="left" w:pos="6840"/>
        </w:tabs>
        <w:suppressAutoHyphens/>
        <w:spacing w:after="0" w:line="240" w:lineRule="auto"/>
        <w:ind w:left="0" w:firstLine="709"/>
        <w:jc w:val="both"/>
        <w:rPr>
          <w:rFonts w:eastAsia="MS Mincho" w:cs="Times New Roman"/>
          <w:szCs w:val="28"/>
          <w:lang w:eastAsia="ja-JP"/>
        </w:rPr>
      </w:pPr>
      <w:r w:rsidRPr="00CC46E0">
        <w:rPr>
          <w:rFonts w:eastAsia="MS Mincho" w:cs="Times New Roman"/>
          <w:szCs w:val="28"/>
          <w:lang w:eastAsia="ja-JP"/>
        </w:rPr>
        <w:t>функци</w:t>
      </w:r>
      <w:r w:rsidR="001876B2" w:rsidRPr="00CC46E0">
        <w:rPr>
          <w:rFonts w:eastAsia="MS Mincho" w:cs="Times New Roman"/>
          <w:szCs w:val="28"/>
          <w:lang w:eastAsia="ja-JP"/>
        </w:rPr>
        <w:t>я</w:t>
      </w:r>
      <w:r w:rsidRPr="00CC46E0">
        <w:rPr>
          <w:rFonts w:eastAsia="MS Mincho" w:cs="Times New Roman"/>
          <w:szCs w:val="28"/>
          <w:lang w:eastAsia="ja-JP"/>
        </w:rPr>
        <w:t xml:space="preserve"> перерасчета данных по заданной группе или точки учета в случае восстановления или получения новых данных за указанный период</w:t>
      </w:r>
      <w:r w:rsidR="00CC46E0">
        <w:rPr>
          <w:rFonts w:eastAsia="MS Mincho" w:cs="Times New Roman"/>
          <w:szCs w:val="28"/>
          <w:lang w:eastAsia="ja-JP"/>
        </w:rPr>
        <w:t>.</w:t>
      </w:r>
    </w:p>
    <w:p w14:paraId="1BDC1FB3" w14:textId="77777777" w:rsidR="00CC46E0" w:rsidRPr="00CC46E0" w:rsidRDefault="00CC46E0" w:rsidP="00CC46E0">
      <w:pPr>
        <w:pStyle w:val="a0"/>
        <w:tabs>
          <w:tab w:val="left" w:pos="426"/>
          <w:tab w:val="left" w:pos="1134"/>
          <w:tab w:val="left" w:pos="6840"/>
        </w:tabs>
        <w:suppressAutoHyphens/>
        <w:spacing w:after="0" w:line="240" w:lineRule="auto"/>
        <w:ind w:left="709" w:firstLine="0"/>
        <w:jc w:val="both"/>
        <w:rPr>
          <w:rFonts w:eastAsia="MS Mincho" w:cs="Times New Roman"/>
          <w:szCs w:val="28"/>
          <w:lang w:eastAsia="ja-JP"/>
        </w:rPr>
      </w:pPr>
    </w:p>
    <w:p w14:paraId="66851A05" w14:textId="77777777" w:rsidR="001876B2" w:rsidRPr="00A11685" w:rsidRDefault="001876B2" w:rsidP="00CC46E0">
      <w:pPr>
        <w:pStyle w:val="3"/>
        <w:spacing w:before="0" w:after="0"/>
        <w:ind w:left="0" w:firstLine="0"/>
      </w:pPr>
      <w:bookmarkStart w:id="9" w:name="_Toc47620631"/>
      <w:r w:rsidRPr="00A11685">
        <w:t>Требования к функционированию ПО</w:t>
      </w:r>
      <w:bookmarkEnd w:id="9"/>
      <w:r w:rsidRPr="00A11685">
        <w:t xml:space="preserve"> </w:t>
      </w:r>
    </w:p>
    <w:p w14:paraId="1B44280E" w14:textId="33F16396" w:rsidR="001876B2" w:rsidRPr="00A11685" w:rsidRDefault="001876B2" w:rsidP="00CC46E0">
      <w:pPr>
        <w:pStyle w:val="a0"/>
        <w:numPr>
          <w:ilvl w:val="0"/>
          <w:numId w:val="8"/>
        </w:numPr>
        <w:tabs>
          <w:tab w:val="left" w:pos="1134"/>
        </w:tabs>
        <w:spacing w:after="0" w:line="240" w:lineRule="auto"/>
        <w:ind w:left="0" w:firstLine="709"/>
      </w:pPr>
      <w:r w:rsidRPr="00A11685">
        <w:t>функционирова</w:t>
      </w:r>
      <w:r w:rsidR="00BC00B5" w:rsidRPr="00A11685">
        <w:t>ние</w:t>
      </w:r>
      <w:r w:rsidRPr="00A11685">
        <w:t xml:space="preserve"> под управлением операционной системы Microsoft Windows Server</w:t>
      </w:r>
      <w:r w:rsidR="00BC00B5" w:rsidRPr="00A11685">
        <w:t>;</w:t>
      </w:r>
    </w:p>
    <w:p w14:paraId="20C16CB1" w14:textId="4A1F750A" w:rsidR="001876B2" w:rsidRPr="00A11685" w:rsidRDefault="001876B2" w:rsidP="00CC46E0">
      <w:pPr>
        <w:pStyle w:val="a0"/>
        <w:numPr>
          <w:ilvl w:val="0"/>
          <w:numId w:val="8"/>
        </w:numPr>
        <w:tabs>
          <w:tab w:val="left" w:pos="1134"/>
        </w:tabs>
        <w:spacing w:after="0" w:line="240" w:lineRule="auto"/>
        <w:ind w:left="0" w:firstLine="709"/>
      </w:pPr>
      <w:r w:rsidRPr="00A11685">
        <w:t>П</w:t>
      </w:r>
      <w:r w:rsidR="00D465E2" w:rsidRPr="00A11685">
        <w:t>О</w:t>
      </w:r>
      <w:r w:rsidRPr="00A11685">
        <w:t xml:space="preserve"> </w:t>
      </w:r>
      <w:r w:rsidR="007C1799">
        <w:t>ИС</w:t>
      </w:r>
      <w:r w:rsidRPr="00A11685">
        <w:t>УЭ</w:t>
      </w:r>
      <w:r w:rsidR="00D465E2" w:rsidRPr="00A11685">
        <w:t>,</w:t>
      </w:r>
      <w:r w:rsidRPr="00A11685">
        <w:t xml:space="preserve"> </w:t>
      </w:r>
      <w:r w:rsidR="00D465E2" w:rsidRPr="00A11685">
        <w:t xml:space="preserve">включая вспомогательные и сервисные функции, </w:t>
      </w:r>
      <w:r w:rsidRPr="00A11685">
        <w:t>должно иметь русифици</w:t>
      </w:r>
      <w:r w:rsidR="00D465E2" w:rsidRPr="00A11685">
        <w:t>рованный интерфейс пользователя</w:t>
      </w:r>
      <w:r w:rsidR="00BC00B5" w:rsidRPr="00A11685">
        <w:t>;</w:t>
      </w:r>
      <w:r w:rsidRPr="00A11685">
        <w:t xml:space="preserve"> </w:t>
      </w:r>
    </w:p>
    <w:p w14:paraId="37738058" w14:textId="77777777" w:rsidR="001876B2" w:rsidRPr="00A11685" w:rsidRDefault="00BC00B5" w:rsidP="00CC46E0">
      <w:pPr>
        <w:pStyle w:val="a0"/>
        <w:numPr>
          <w:ilvl w:val="0"/>
          <w:numId w:val="8"/>
        </w:numPr>
        <w:tabs>
          <w:tab w:val="left" w:pos="1134"/>
        </w:tabs>
        <w:spacing w:after="0" w:line="240" w:lineRule="auto"/>
        <w:ind w:left="0" w:firstLine="709"/>
      </w:pPr>
      <w:r w:rsidRPr="00A11685">
        <w:t>о</w:t>
      </w:r>
      <w:r w:rsidR="001876B2" w:rsidRPr="00A11685">
        <w:t>беспеч</w:t>
      </w:r>
      <w:r w:rsidRPr="00A11685">
        <w:t>ение</w:t>
      </w:r>
      <w:r w:rsidR="001876B2" w:rsidRPr="00A11685">
        <w:t xml:space="preserve"> работ</w:t>
      </w:r>
      <w:r w:rsidRPr="00A11685">
        <w:t>ы</w:t>
      </w:r>
      <w:r w:rsidR="001876B2" w:rsidRPr="00A11685">
        <w:t xml:space="preserve"> с Microsoft SQL Server</w:t>
      </w:r>
      <w:r w:rsidRPr="00A11685">
        <w:t>;</w:t>
      </w:r>
    </w:p>
    <w:p w14:paraId="650F72BA" w14:textId="77777777" w:rsidR="001876B2" w:rsidRPr="00A11685" w:rsidRDefault="00BC00B5" w:rsidP="00CC46E0">
      <w:pPr>
        <w:pStyle w:val="a0"/>
        <w:numPr>
          <w:ilvl w:val="0"/>
          <w:numId w:val="8"/>
        </w:numPr>
        <w:tabs>
          <w:tab w:val="left" w:pos="1134"/>
        </w:tabs>
        <w:spacing w:after="0" w:line="240" w:lineRule="auto"/>
        <w:ind w:left="0" w:firstLine="709"/>
      </w:pPr>
      <w:r w:rsidRPr="00A11685">
        <w:t>о</w:t>
      </w:r>
      <w:r w:rsidR="001876B2" w:rsidRPr="00A11685">
        <w:t>беспеч</w:t>
      </w:r>
      <w:r w:rsidRPr="00A11685">
        <w:t>ение</w:t>
      </w:r>
      <w:r w:rsidR="001876B2" w:rsidRPr="00A11685">
        <w:t xml:space="preserve"> </w:t>
      </w:r>
      <w:r w:rsidR="001876B2" w:rsidRPr="007C1799">
        <w:t>резервировани</w:t>
      </w:r>
      <w:r w:rsidRPr="007C1799">
        <w:t>я</w:t>
      </w:r>
      <w:r w:rsidR="001876B2" w:rsidRPr="007C1799">
        <w:t xml:space="preserve"> базы данных либо на программном уровне, либо встроенными средствами используемой СУБД</w:t>
      </w:r>
      <w:r w:rsidR="006C20E5" w:rsidRPr="007C1799">
        <w:t>;</w:t>
      </w:r>
    </w:p>
    <w:p w14:paraId="1CB143B5" w14:textId="788D1270" w:rsidR="00BC00B5" w:rsidRPr="00A11685" w:rsidRDefault="00BC00B5" w:rsidP="00CC46E0">
      <w:pPr>
        <w:pStyle w:val="a0"/>
        <w:numPr>
          <w:ilvl w:val="0"/>
          <w:numId w:val="8"/>
        </w:numPr>
        <w:tabs>
          <w:tab w:val="left" w:pos="1134"/>
        </w:tabs>
        <w:spacing w:after="0" w:line="240" w:lineRule="auto"/>
        <w:ind w:left="0" w:firstLine="709"/>
      </w:pPr>
      <w:r w:rsidRPr="00A11685">
        <w:lastRenderedPageBreak/>
        <w:t xml:space="preserve">подключение пользователей к ПО </w:t>
      </w:r>
      <w:r w:rsidR="007C1799">
        <w:t>ИС</w:t>
      </w:r>
      <w:r w:rsidRPr="00A11685">
        <w:t xml:space="preserve">УЭ через глобальную сеть Интернет или </w:t>
      </w:r>
      <w:r w:rsidR="008A45AC" w:rsidRPr="00A11685">
        <w:t xml:space="preserve">через </w:t>
      </w:r>
      <w:r w:rsidRPr="00A11685">
        <w:t xml:space="preserve">выделенные каналы связи с помощью безопасного соединения; </w:t>
      </w:r>
    </w:p>
    <w:p w14:paraId="577F2D13" w14:textId="5D26EF7B" w:rsidR="00BC00B5" w:rsidRDefault="00BC00B5" w:rsidP="00CC46E0">
      <w:pPr>
        <w:pStyle w:val="a0"/>
        <w:numPr>
          <w:ilvl w:val="0"/>
          <w:numId w:val="8"/>
        </w:numPr>
        <w:tabs>
          <w:tab w:val="left" w:pos="1134"/>
        </w:tabs>
        <w:spacing w:after="0" w:line="240" w:lineRule="auto"/>
        <w:ind w:left="0" w:firstLine="709"/>
      </w:pPr>
      <w:r w:rsidRPr="00A11685">
        <w:t>обеспечение пользователям непрерывного доступа к информационным ресурсам, за исключением периодов времени, необходимых для проведения регламентных работ.</w:t>
      </w:r>
    </w:p>
    <w:p w14:paraId="39BE2EC8" w14:textId="77777777" w:rsidR="00CC46E0" w:rsidRPr="00A11685" w:rsidRDefault="00CC46E0" w:rsidP="00CC46E0">
      <w:pPr>
        <w:pStyle w:val="a0"/>
        <w:tabs>
          <w:tab w:val="left" w:pos="1134"/>
        </w:tabs>
        <w:spacing w:after="0" w:line="240" w:lineRule="auto"/>
        <w:ind w:left="709" w:firstLine="0"/>
      </w:pPr>
    </w:p>
    <w:p w14:paraId="44F12631" w14:textId="77777777" w:rsidR="001876B2" w:rsidRPr="00A11685" w:rsidRDefault="001876B2" w:rsidP="00CC46E0">
      <w:pPr>
        <w:pStyle w:val="3"/>
        <w:spacing w:before="0" w:after="0"/>
        <w:ind w:left="0" w:firstLine="0"/>
      </w:pPr>
      <w:bookmarkStart w:id="10" w:name="_Toc47620632"/>
      <w:r w:rsidRPr="00A11685">
        <w:t>Требования к структуре</w:t>
      </w:r>
      <w:bookmarkEnd w:id="10"/>
    </w:p>
    <w:p w14:paraId="7252FC0A" w14:textId="33531EA7" w:rsidR="001876B2" w:rsidRPr="00A11685" w:rsidRDefault="00694E57" w:rsidP="00CC46E0">
      <w:pPr>
        <w:pStyle w:val="a0"/>
        <w:numPr>
          <w:ilvl w:val="0"/>
          <w:numId w:val="9"/>
        </w:numPr>
        <w:tabs>
          <w:tab w:val="left" w:pos="1134"/>
        </w:tabs>
        <w:spacing w:after="0" w:line="240" w:lineRule="auto"/>
        <w:ind w:left="0" w:firstLine="709"/>
        <w:jc w:val="both"/>
      </w:pPr>
      <w:r w:rsidRPr="00A11685">
        <w:t>а</w:t>
      </w:r>
      <w:r w:rsidR="001876B2" w:rsidRPr="00A11685">
        <w:t xml:space="preserve">рхитектурная модель ПО </w:t>
      </w:r>
      <w:r w:rsidR="007C1799">
        <w:t>ИС</w:t>
      </w:r>
      <w:r w:rsidR="001876B2" w:rsidRPr="00A11685">
        <w:t>УЭ должна обеспечивать разделение логики и представления данных</w:t>
      </w:r>
      <w:r w:rsidRPr="00A11685">
        <w:t>,</w:t>
      </w:r>
      <w:r w:rsidR="001876B2" w:rsidRPr="00A11685">
        <w:t xml:space="preserve"> </w:t>
      </w:r>
      <w:r w:rsidRPr="00A11685">
        <w:t>н</w:t>
      </w:r>
      <w:r w:rsidR="001876B2" w:rsidRPr="00A11685">
        <w:t>апример, трехзвенная модульная архитектура (сервер сбора и обработки, сервер БД, сервер приложений).</w:t>
      </w:r>
    </w:p>
    <w:p w14:paraId="749C0E74" w14:textId="56E7D9B6" w:rsidR="001876B2" w:rsidRDefault="00694E57" w:rsidP="00CC46E0">
      <w:pPr>
        <w:pStyle w:val="a0"/>
        <w:numPr>
          <w:ilvl w:val="0"/>
          <w:numId w:val="9"/>
        </w:numPr>
        <w:tabs>
          <w:tab w:val="left" w:pos="1134"/>
        </w:tabs>
        <w:spacing w:after="0" w:line="240" w:lineRule="auto"/>
        <w:ind w:left="0" w:firstLine="709"/>
        <w:jc w:val="both"/>
      </w:pPr>
      <w:r w:rsidRPr="00A11685">
        <w:t>в</w:t>
      </w:r>
      <w:r w:rsidR="001876B2" w:rsidRPr="00A11685">
        <w:t xml:space="preserve">ключение в контур информационного взаимодействия </w:t>
      </w:r>
      <w:r w:rsidR="006C20E5" w:rsidRPr="00A11685">
        <w:t xml:space="preserve">поддерживаемых </w:t>
      </w:r>
      <w:r w:rsidR="001876B2" w:rsidRPr="00A11685">
        <w:t>средств измерений</w:t>
      </w:r>
      <w:r w:rsidR="006C20E5" w:rsidRPr="00A11685">
        <w:t xml:space="preserve"> </w:t>
      </w:r>
      <w:r w:rsidR="001876B2" w:rsidRPr="00A11685">
        <w:t xml:space="preserve">(в соответствии </w:t>
      </w:r>
      <w:r w:rsidR="0091488A" w:rsidRPr="00A11685">
        <w:t xml:space="preserve">с </w:t>
      </w:r>
      <w:r w:rsidR="001876B2" w:rsidRPr="00A11685">
        <w:t xml:space="preserve">приобретенной лицензией на количество точек) должно обеспечиваться настройками ПО </w:t>
      </w:r>
      <w:r w:rsidR="007C1799">
        <w:t>ИС</w:t>
      </w:r>
      <w:r w:rsidR="001876B2" w:rsidRPr="00A11685">
        <w:t xml:space="preserve">УЭ и не должно вызывать необходимости доработки системы или приобретения дополнительных программных модулей. </w:t>
      </w:r>
    </w:p>
    <w:p w14:paraId="2CD3E6EE" w14:textId="77777777" w:rsidR="00CC46E0" w:rsidRPr="00A11685" w:rsidRDefault="00CC46E0" w:rsidP="00CC46E0">
      <w:pPr>
        <w:pStyle w:val="a0"/>
        <w:tabs>
          <w:tab w:val="left" w:pos="1134"/>
        </w:tabs>
        <w:spacing w:after="0" w:line="240" w:lineRule="auto"/>
        <w:ind w:left="709" w:firstLine="0"/>
        <w:jc w:val="both"/>
      </w:pPr>
    </w:p>
    <w:p w14:paraId="21E37E0A" w14:textId="77777777" w:rsidR="001876B2" w:rsidRPr="00A11685" w:rsidRDefault="001876B2" w:rsidP="00CC46E0">
      <w:pPr>
        <w:pStyle w:val="3"/>
        <w:spacing w:before="0" w:after="0"/>
        <w:ind w:left="0" w:firstLine="0"/>
      </w:pPr>
      <w:bookmarkStart w:id="11" w:name="_Toc47620633"/>
      <w:bookmarkStart w:id="12" w:name="_Toc290064648"/>
      <w:bookmarkStart w:id="13" w:name="_Toc290064697"/>
      <w:bookmarkStart w:id="14" w:name="_Toc383088226"/>
      <w:r w:rsidRPr="00A11685">
        <w:t>Требования к способам и средствам связи для информационного обмена</w:t>
      </w:r>
      <w:bookmarkEnd w:id="11"/>
      <w:r w:rsidRPr="00A11685">
        <w:t xml:space="preserve"> </w:t>
      </w:r>
      <w:bookmarkEnd w:id="12"/>
      <w:bookmarkEnd w:id="13"/>
      <w:bookmarkEnd w:id="14"/>
    </w:p>
    <w:p w14:paraId="2F670FE3" w14:textId="54C362A2" w:rsidR="001876B2" w:rsidRDefault="001876B2" w:rsidP="00CC46E0">
      <w:pPr>
        <w:pStyle w:val="a0"/>
        <w:numPr>
          <w:ilvl w:val="0"/>
          <w:numId w:val="22"/>
        </w:numPr>
        <w:tabs>
          <w:tab w:val="left" w:pos="993"/>
        </w:tabs>
        <w:spacing w:after="0" w:line="240" w:lineRule="auto"/>
        <w:ind w:left="0" w:firstLine="709"/>
        <w:jc w:val="both"/>
      </w:pPr>
      <w:r w:rsidRPr="00A11685">
        <w:t>использова</w:t>
      </w:r>
      <w:r w:rsidR="00457B96" w:rsidRPr="00A11685">
        <w:t>ние</w:t>
      </w:r>
      <w:r w:rsidRPr="00A11685">
        <w:t xml:space="preserve"> открыты</w:t>
      </w:r>
      <w:r w:rsidR="00457B96" w:rsidRPr="00A11685">
        <w:t>х</w:t>
      </w:r>
      <w:r w:rsidRPr="00A11685">
        <w:t xml:space="preserve"> формат</w:t>
      </w:r>
      <w:r w:rsidR="00457B96" w:rsidRPr="00A11685">
        <w:t>ов</w:t>
      </w:r>
      <w:r w:rsidRPr="00A11685">
        <w:t xml:space="preserve"> и протокол</w:t>
      </w:r>
      <w:r w:rsidR="00457B96" w:rsidRPr="00A11685">
        <w:t>ов</w:t>
      </w:r>
      <w:r w:rsidRPr="00A11685">
        <w:t xml:space="preserve"> обмена данными, основанны</w:t>
      </w:r>
      <w:r w:rsidR="00457B96" w:rsidRPr="00A11685">
        <w:t>х</w:t>
      </w:r>
      <w:r w:rsidRPr="00A11685">
        <w:t xml:space="preserve"> на промышленных стандартах и технологиях: МЭК, </w:t>
      </w:r>
      <w:r w:rsidR="00FB6EA3" w:rsidRPr="00A11685">
        <w:rPr>
          <w:lang w:val="en-US"/>
        </w:rPr>
        <w:t>OPC</w:t>
      </w:r>
      <w:r w:rsidR="00FB6EA3" w:rsidRPr="00A11685">
        <w:t xml:space="preserve"> </w:t>
      </w:r>
      <w:r w:rsidR="00FB6EA3" w:rsidRPr="00A11685">
        <w:rPr>
          <w:lang w:val="en-US"/>
        </w:rPr>
        <w:t>UA</w:t>
      </w:r>
      <w:r w:rsidR="00FB6EA3" w:rsidRPr="00A11685">
        <w:t xml:space="preserve">, </w:t>
      </w:r>
      <w:r w:rsidR="00FB6EA3" w:rsidRPr="00A11685">
        <w:rPr>
          <w:lang w:val="en-US"/>
        </w:rPr>
        <w:t>WEB</w:t>
      </w:r>
      <w:r w:rsidR="00FB6EA3" w:rsidRPr="00A11685">
        <w:t xml:space="preserve"> </w:t>
      </w:r>
      <w:r w:rsidR="00FB6EA3" w:rsidRPr="00A11685">
        <w:rPr>
          <w:lang w:val="en-US"/>
        </w:rPr>
        <w:t>API</w:t>
      </w:r>
      <w:r w:rsidRPr="00A11685">
        <w:t>.</w:t>
      </w:r>
    </w:p>
    <w:p w14:paraId="66ABD5BD" w14:textId="77777777" w:rsidR="00CC46E0" w:rsidRPr="00A11685" w:rsidRDefault="00CC46E0" w:rsidP="00CC46E0">
      <w:pPr>
        <w:pStyle w:val="a0"/>
        <w:tabs>
          <w:tab w:val="left" w:pos="993"/>
        </w:tabs>
        <w:spacing w:after="0" w:line="240" w:lineRule="auto"/>
        <w:ind w:left="709" w:firstLine="0"/>
        <w:jc w:val="both"/>
      </w:pPr>
    </w:p>
    <w:p w14:paraId="1FD95188" w14:textId="77777777" w:rsidR="001876B2" w:rsidRPr="00A11685" w:rsidRDefault="001876B2" w:rsidP="00CC46E0">
      <w:pPr>
        <w:pStyle w:val="3"/>
        <w:spacing w:before="0" w:after="0"/>
        <w:ind w:left="0" w:firstLine="0"/>
      </w:pPr>
      <w:bookmarkStart w:id="15" w:name="_Toc290064651"/>
      <w:bookmarkStart w:id="16" w:name="_Toc290064700"/>
      <w:bookmarkStart w:id="17" w:name="_Toc383088229"/>
      <w:bookmarkStart w:id="18" w:name="_Toc47620634"/>
      <w:r w:rsidRPr="00A11685">
        <w:t xml:space="preserve">Перспективы развития, модернизации </w:t>
      </w:r>
      <w:bookmarkEnd w:id="15"/>
      <w:bookmarkEnd w:id="16"/>
      <w:bookmarkEnd w:id="17"/>
      <w:r w:rsidRPr="00A11685">
        <w:t>комплекса</w:t>
      </w:r>
      <w:bookmarkEnd w:id="18"/>
    </w:p>
    <w:p w14:paraId="6F198E9E" w14:textId="1D1F171C" w:rsidR="001876B2" w:rsidRPr="00A11685" w:rsidRDefault="00457B96" w:rsidP="00CC46E0">
      <w:pPr>
        <w:pStyle w:val="a0"/>
        <w:numPr>
          <w:ilvl w:val="0"/>
          <w:numId w:val="22"/>
        </w:numPr>
        <w:tabs>
          <w:tab w:val="left" w:pos="993"/>
        </w:tabs>
        <w:spacing w:after="0" w:line="240" w:lineRule="auto"/>
        <w:ind w:left="0" w:firstLine="709"/>
        <w:jc w:val="both"/>
      </w:pPr>
      <w:r w:rsidRPr="00A11685">
        <w:t>а</w:t>
      </w:r>
      <w:r w:rsidR="001876B2" w:rsidRPr="00A11685">
        <w:t xml:space="preserve">рхитектурная модель и платформа ПО </w:t>
      </w:r>
      <w:r w:rsidR="007C1799">
        <w:t>ИС</w:t>
      </w:r>
      <w:r w:rsidR="001876B2" w:rsidRPr="00A11685">
        <w:t>УЭ, а также технология разработки компонентов должны обеспечивать развитие путём добавления новых модулей и интеграции с новыми приложениями</w:t>
      </w:r>
      <w:r w:rsidRPr="00A11685">
        <w:t>;</w:t>
      </w:r>
    </w:p>
    <w:p w14:paraId="428136CA" w14:textId="317CD879" w:rsidR="001876B2" w:rsidRDefault="001876B2" w:rsidP="00CC46E0">
      <w:pPr>
        <w:pStyle w:val="a0"/>
        <w:numPr>
          <w:ilvl w:val="0"/>
          <w:numId w:val="22"/>
        </w:numPr>
        <w:tabs>
          <w:tab w:val="left" w:pos="993"/>
        </w:tabs>
        <w:spacing w:after="0" w:line="240" w:lineRule="auto"/>
        <w:ind w:left="0" w:firstLine="709"/>
        <w:jc w:val="both"/>
      </w:pPr>
      <w:r w:rsidRPr="00A11685">
        <w:t xml:space="preserve">ПО </w:t>
      </w:r>
      <w:r w:rsidR="007C1799">
        <w:t>ИС</w:t>
      </w:r>
      <w:r w:rsidRPr="00A11685">
        <w:t xml:space="preserve">УЭ должно быть разработано с </w:t>
      </w:r>
      <w:r w:rsidR="00457B96" w:rsidRPr="00A11685">
        <w:t>перспективой</w:t>
      </w:r>
      <w:r w:rsidRPr="00A11685">
        <w:t xml:space="preserve"> увеличения производительности путём наращивания необходимых вычислительных ресурсов.</w:t>
      </w:r>
    </w:p>
    <w:p w14:paraId="2A14A47C" w14:textId="77777777" w:rsidR="00CC46E0" w:rsidRPr="00A11685" w:rsidRDefault="00CC46E0" w:rsidP="00CC46E0">
      <w:pPr>
        <w:pStyle w:val="a0"/>
        <w:tabs>
          <w:tab w:val="left" w:pos="993"/>
        </w:tabs>
        <w:spacing w:after="0" w:line="240" w:lineRule="auto"/>
        <w:ind w:left="709" w:firstLine="0"/>
        <w:jc w:val="both"/>
      </w:pPr>
    </w:p>
    <w:p w14:paraId="721FB2BB" w14:textId="77777777" w:rsidR="001876B2" w:rsidRPr="00A11685" w:rsidRDefault="001876B2" w:rsidP="00CC46E0">
      <w:pPr>
        <w:pStyle w:val="3"/>
        <w:spacing w:before="0" w:after="0"/>
        <w:ind w:left="0" w:firstLine="0"/>
      </w:pPr>
      <w:bookmarkStart w:id="19" w:name="_Toc290064653"/>
      <w:bookmarkStart w:id="20" w:name="_Toc290064702"/>
      <w:bookmarkStart w:id="21" w:name="_Toc383088231"/>
      <w:bookmarkStart w:id="22" w:name="_Toc47620635"/>
      <w:r w:rsidRPr="00A11685">
        <w:t>Требования к надежности</w:t>
      </w:r>
      <w:bookmarkEnd w:id="19"/>
      <w:bookmarkEnd w:id="20"/>
      <w:bookmarkEnd w:id="21"/>
      <w:bookmarkEnd w:id="22"/>
    </w:p>
    <w:p w14:paraId="4518977C" w14:textId="13B1F124" w:rsidR="001876B2" w:rsidRPr="00A11685" w:rsidRDefault="007C1799" w:rsidP="00CC46E0">
      <w:pPr>
        <w:pStyle w:val="a0"/>
        <w:numPr>
          <w:ilvl w:val="0"/>
          <w:numId w:val="23"/>
        </w:numPr>
        <w:tabs>
          <w:tab w:val="left" w:pos="1134"/>
        </w:tabs>
        <w:spacing w:after="0" w:line="240" w:lineRule="auto"/>
        <w:ind w:left="0" w:firstLine="709"/>
        <w:jc w:val="both"/>
      </w:pPr>
      <w:r>
        <w:t>ИС</w:t>
      </w:r>
      <w:r w:rsidR="001876B2" w:rsidRPr="00A11685">
        <w:t>УЭ должна сохранять работоспособность и обеспечивать восстановление собственных функций при возникновении следующих внештатных ситуаций:</w:t>
      </w:r>
    </w:p>
    <w:p w14:paraId="5B784B15" w14:textId="534F5BCC" w:rsidR="001876B2" w:rsidRPr="00A11685" w:rsidRDefault="001876B2" w:rsidP="00936250">
      <w:pPr>
        <w:pStyle w:val="a0"/>
        <w:numPr>
          <w:ilvl w:val="1"/>
          <w:numId w:val="23"/>
        </w:numPr>
        <w:tabs>
          <w:tab w:val="left" w:pos="1418"/>
        </w:tabs>
        <w:spacing w:after="0" w:line="240" w:lineRule="auto"/>
        <w:ind w:left="1134" w:firstLine="0"/>
        <w:jc w:val="both"/>
      </w:pPr>
      <w:r w:rsidRPr="00A11685">
        <w:t xml:space="preserve">при сбоях в системе электроснабжения аппаратной части, приводящих к перезагрузке ОС, восстановление ПО </w:t>
      </w:r>
      <w:r w:rsidR="007C1799">
        <w:t>ИС</w:t>
      </w:r>
      <w:r w:rsidRPr="00A11685">
        <w:t>УЭ должно происходить после перезапуска ОС;</w:t>
      </w:r>
    </w:p>
    <w:p w14:paraId="30E55912" w14:textId="77777777" w:rsidR="001876B2" w:rsidRPr="00A11685" w:rsidRDefault="001876B2" w:rsidP="00936250">
      <w:pPr>
        <w:pStyle w:val="a0"/>
        <w:numPr>
          <w:ilvl w:val="1"/>
          <w:numId w:val="23"/>
        </w:numPr>
        <w:tabs>
          <w:tab w:val="left" w:pos="1418"/>
        </w:tabs>
        <w:spacing w:after="0" w:line="240" w:lineRule="auto"/>
        <w:ind w:left="1134" w:firstLine="0"/>
        <w:jc w:val="both"/>
      </w:pPr>
      <w:r w:rsidRPr="00A11685">
        <w:t>при ошибках в работе аппаратных средств;</w:t>
      </w:r>
    </w:p>
    <w:p w14:paraId="6996C55A" w14:textId="77777777" w:rsidR="001876B2" w:rsidRPr="00A11685" w:rsidRDefault="001876B2" w:rsidP="00936250">
      <w:pPr>
        <w:pStyle w:val="a0"/>
        <w:numPr>
          <w:ilvl w:val="1"/>
          <w:numId w:val="23"/>
        </w:numPr>
        <w:tabs>
          <w:tab w:val="left" w:pos="1418"/>
        </w:tabs>
        <w:spacing w:after="0" w:line="240" w:lineRule="auto"/>
        <w:ind w:left="1134" w:firstLine="0"/>
        <w:jc w:val="both"/>
      </w:pPr>
      <w:r w:rsidRPr="00A11685">
        <w:t>при ошибках, связанных с программным обеспечением (ОС и драйверы устройств),</w:t>
      </w:r>
    </w:p>
    <w:p w14:paraId="581E0847" w14:textId="53BA26F5" w:rsidR="001876B2" w:rsidRPr="00A11685" w:rsidRDefault="001876B2" w:rsidP="00936250">
      <w:pPr>
        <w:pStyle w:val="a0"/>
        <w:numPr>
          <w:ilvl w:val="1"/>
          <w:numId w:val="23"/>
        </w:numPr>
        <w:tabs>
          <w:tab w:val="left" w:pos="1418"/>
        </w:tabs>
        <w:spacing w:after="0" w:line="240" w:lineRule="auto"/>
        <w:ind w:left="1134" w:firstLine="0"/>
        <w:jc w:val="both"/>
      </w:pPr>
      <w:r w:rsidRPr="00A11685">
        <w:t>обеспечить автоматическое и корректное заполнение данных после сбоев различного рода (сервера, программ, счетчиков, аппаратуры передачи данных и т.д.), которые вызвали потерю или неполноту данных.</w:t>
      </w:r>
    </w:p>
    <w:p w14:paraId="13306BEE" w14:textId="528A4671" w:rsidR="001876B2" w:rsidRDefault="00694E57" w:rsidP="00CC46E0">
      <w:pPr>
        <w:pStyle w:val="a0"/>
        <w:numPr>
          <w:ilvl w:val="0"/>
          <w:numId w:val="23"/>
        </w:numPr>
        <w:tabs>
          <w:tab w:val="left" w:pos="1134"/>
        </w:tabs>
        <w:spacing w:after="0" w:line="240" w:lineRule="auto"/>
        <w:ind w:left="0" w:firstLine="709"/>
        <w:jc w:val="both"/>
      </w:pPr>
      <w:r w:rsidRPr="00A11685">
        <w:t>п</w:t>
      </w:r>
      <w:r w:rsidR="001876B2" w:rsidRPr="00A11685">
        <w:t>редельное время послеаварийного восстановления работоспособности ПО должно составлять не более 4 часов.</w:t>
      </w:r>
    </w:p>
    <w:p w14:paraId="1DBD4A00" w14:textId="77777777" w:rsidR="00CC46E0" w:rsidRPr="00A11685" w:rsidRDefault="00CC46E0" w:rsidP="00CC46E0">
      <w:pPr>
        <w:pStyle w:val="a0"/>
        <w:tabs>
          <w:tab w:val="left" w:pos="1134"/>
        </w:tabs>
        <w:spacing w:after="0" w:line="240" w:lineRule="auto"/>
        <w:ind w:left="709" w:firstLine="0"/>
        <w:jc w:val="both"/>
      </w:pPr>
    </w:p>
    <w:p w14:paraId="43A93EA9" w14:textId="77777777" w:rsidR="001876B2" w:rsidRPr="00A11685" w:rsidRDefault="001876B2" w:rsidP="00CC46E0">
      <w:pPr>
        <w:pStyle w:val="3"/>
        <w:spacing w:before="0" w:after="0"/>
        <w:ind w:left="0" w:firstLine="0"/>
      </w:pPr>
      <w:bookmarkStart w:id="23" w:name="_Toc290064654"/>
      <w:bookmarkStart w:id="24" w:name="_Toc290064703"/>
      <w:bookmarkStart w:id="25" w:name="_Toc383088232"/>
      <w:bookmarkStart w:id="26" w:name="_Toc47620636"/>
      <w:r w:rsidRPr="00A11685">
        <w:t>Требования к защите информации от несанкционированного доступа</w:t>
      </w:r>
      <w:bookmarkEnd w:id="23"/>
      <w:bookmarkEnd w:id="24"/>
      <w:bookmarkEnd w:id="25"/>
      <w:bookmarkEnd w:id="26"/>
    </w:p>
    <w:p w14:paraId="4ED5B1E2" w14:textId="5B740545" w:rsidR="001876B2" w:rsidRPr="00A11685" w:rsidRDefault="001876B2" w:rsidP="00CC46E0">
      <w:pPr>
        <w:pStyle w:val="a0"/>
        <w:numPr>
          <w:ilvl w:val="0"/>
          <w:numId w:val="24"/>
        </w:numPr>
        <w:tabs>
          <w:tab w:val="left" w:pos="1134"/>
        </w:tabs>
        <w:spacing w:after="0" w:line="240" w:lineRule="auto"/>
        <w:ind w:left="0" w:firstLine="709"/>
        <w:jc w:val="both"/>
      </w:pPr>
      <w:r w:rsidRPr="00A11685">
        <w:t>совместимость со средствами антивирусной защиты</w:t>
      </w:r>
      <w:r w:rsidR="00AA4E65" w:rsidRPr="00A11685">
        <w:t>;</w:t>
      </w:r>
    </w:p>
    <w:p w14:paraId="771618CB" w14:textId="77777777" w:rsidR="001876B2" w:rsidRPr="00A11685" w:rsidRDefault="00D56A3D" w:rsidP="00CC46E0">
      <w:pPr>
        <w:pStyle w:val="a0"/>
        <w:numPr>
          <w:ilvl w:val="0"/>
          <w:numId w:val="24"/>
        </w:numPr>
        <w:tabs>
          <w:tab w:val="left" w:pos="1134"/>
        </w:tabs>
        <w:spacing w:after="0" w:line="240" w:lineRule="auto"/>
        <w:ind w:left="0" w:firstLine="709"/>
        <w:jc w:val="both"/>
      </w:pPr>
      <w:r w:rsidRPr="00A11685">
        <w:t>м</w:t>
      </w:r>
      <w:r w:rsidR="001876B2" w:rsidRPr="00A11685">
        <w:t>еханизмы защиты информации на основе технологий аутентификации и авторизации клиентов, а также с использованием электронной цифровой подписи</w:t>
      </w:r>
      <w:r w:rsidRPr="00A11685">
        <w:t>;</w:t>
      </w:r>
      <w:r w:rsidR="001876B2" w:rsidRPr="00A11685">
        <w:t xml:space="preserve"> </w:t>
      </w:r>
    </w:p>
    <w:p w14:paraId="25C220F4" w14:textId="2630FE30" w:rsidR="001876B2" w:rsidRPr="00A11685" w:rsidRDefault="001876B2" w:rsidP="00CC46E0">
      <w:pPr>
        <w:pStyle w:val="a0"/>
        <w:numPr>
          <w:ilvl w:val="0"/>
          <w:numId w:val="24"/>
        </w:numPr>
        <w:tabs>
          <w:tab w:val="left" w:pos="1134"/>
        </w:tabs>
        <w:spacing w:after="0" w:line="240" w:lineRule="auto"/>
        <w:ind w:left="0" w:firstLine="709"/>
        <w:jc w:val="both"/>
      </w:pPr>
      <w:r w:rsidRPr="00A11685">
        <w:t xml:space="preserve">возможность прозрачной аутентификации в домене </w:t>
      </w:r>
      <w:r w:rsidR="0091488A" w:rsidRPr="00A11685">
        <w:t>пользователей по протоколу LDAP</w:t>
      </w:r>
      <w:r w:rsidR="00D56A3D" w:rsidRPr="00A11685">
        <w:t>;</w:t>
      </w:r>
    </w:p>
    <w:p w14:paraId="2376F833" w14:textId="4D4848A9" w:rsidR="001876B2" w:rsidRPr="00A11685" w:rsidRDefault="00D56A3D" w:rsidP="00CC46E0">
      <w:pPr>
        <w:pStyle w:val="a0"/>
        <w:numPr>
          <w:ilvl w:val="0"/>
          <w:numId w:val="24"/>
        </w:numPr>
        <w:tabs>
          <w:tab w:val="left" w:pos="1134"/>
        </w:tabs>
        <w:spacing w:after="0" w:line="240" w:lineRule="auto"/>
        <w:ind w:left="0" w:firstLine="709"/>
        <w:jc w:val="both"/>
      </w:pPr>
      <w:r w:rsidRPr="00A11685">
        <w:t>с</w:t>
      </w:r>
      <w:r w:rsidR="001876B2" w:rsidRPr="00A11685">
        <w:t xml:space="preserve">редства организации доступа должны обеспечивать доступ пользователей с учетом требований Федерального закона № 152-ФЗ </w:t>
      </w:r>
      <w:r w:rsidR="007C46A2">
        <w:t>от 27.07.2006 «</w:t>
      </w:r>
      <w:r w:rsidR="001876B2" w:rsidRPr="00A11685">
        <w:t>О персонал</w:t>
      </w:r>
      <w:r w:rsidRPr="00A11685">
        <w:t>ьных данных</w:t>
      </w:r>
      <w:r w:rsidR="007C46A2">
        <w:t>»</w:t>
      </w:r>
      <w:r w:rsidRPr="00A11685">
        <w:t>;</w:t>
      </w:r>
    </w:p>
    <w:p w14:paraId="261C81EA" w14:textId="7D7BBDBD" w:rsidR="001876B2" w:rsidRPr="00A11685" w:rsidRDefault="00D56A3D" w:rsidP="00CC46E0">
      <w:pPr>
        <w:pStyle w:val="a0"/>
        <w:numPr>
          <w:ilvl w:val="0"/>
          <w:numId w:val="24"/>
        </w:numPr>
        <w:tabs>
          <w:tab w:val="left" w:pos="1134"/>
        </w:tabs>
        <w:spacing w:after="0" w:line="240" w:lineRule="auto"/>
        <w:ind w:left="0" w:firstLine="709"/>
        <w:jc w:val="both"/>
      </w:pPr>
      <w:r w:rsidRPr="00A11685">
        <w:t>о</w:t>
      </w:r>
      <w:r w:rsidR="001876B2" w:rsidRPr="00A11685">
        <w:t>беспеч</w:t>
      </w:r>
      <w:r w:rsidRPr="00A11685">
        <w:t>ение</w:t>
      </w:r>
      <w:r w:rsidR="001876B2" w:rsidRPr="00A11685">
        <w:t xml:space="preserve"> авторизаци</w:t>
      </w:r>
      <w:r w:rsidRPr="00A11685">
        <w:t>и</w:t>
      </w:r>
      <w:r w:rsidR="001876B2" w:rsidRPr="00A11685">
        <w:t xml:space="preserve"> пользовател</w:t>
      </w:r>
      <w:r w:rsidR="00134CA5" w:rsidRPr="00A11685">
        <w:t xml:space="preserve">ей при </w:t>
      </w:r>
      <w:r w:rsidRPr="00A11685">
        <w:t xml:space="preserve">работе со всеми программами </w:t>
      </w:r>
      <w:r w:rsidR="007C1799">
        <w:t>ИС</w:t>
      </w:r>
      <w:r w:rsidRPr="00A11685">
        <w:t>УЭ;</w:t>
      </w:r>
    </w:p>
    <w:p w14:paraId="2EB0A921" w14:textId="77777777" w:rsidR="001876B2" w:rsidRPr="00A11685" w:rsidRDefault="00D56A3D" w:rsidP="00CC46E0">
      <w:pPr>
        <w:pStyle w:val="a0"/>
        <w:numPr>
          <w:ilvl w:val="0"/>
          <w:numId w:val="24"/>
        </w:numPr>
        <w:tabs>
          <w:tab w:val="left" w:pos="1134"/>
        </w:tabs>
        <w:spacing w:after="0" w:line="240" w:lineRule="auto"/>
        <w:ind w:left="0" w:firstLine="709"/>
        <w:jc w:val="both"/>
      </w:pPr>
      <w:r w:rsidRPr="00A11685">
        <w:t>с</w:t>
      </w:r>
      <w:r w:rsidR="001876B2" w:rsidRPr="00A11685">
        <w:t>истема безопасности программного обеспечения, должна быть построена на основе учетных записей пользователей и ролей, определяющих перечень действий, которые пользователь может выполнять в системе, причем администратор системы должен иметь возможность создать/изменить/удалить роль, расширить и сузить список ролей пользователя;</w:t>
      </w:r>
    </w:p>
    <w:p w14:paraId="4A551687" w14:textId="77777777" w:rsidR="001876B2" w:rsidRPr="00A11685" w:rsidRDefault="00D56A3D" w:rsidP="00CC46E0">
      <w:pPr>
        <w:pStyle w:val="a0"/>
        <w:numPr>
          <w:ilvl w:val="0"/>
          <w:numId w:val="24"/>
        </w:numPr>
        <w:tabs>
          <w:tab w:val="left" w:pos="1134"/>
        </w:tabs>
        <w:spacing w:after="0" w:line="240" w:lineRule="auto"/>
        <w:ind w:left="0" w:firstLine="709"/>
        <w:jc w:val="both"/>
      </w:pPr>
      <w:r w:rsidRPr="00A11685">
        <w:lastRenderedPageBreak/>
        <w:t>о</w:t>
      </w:r>
      <w:r w:rsidR="001876B2" w:rsidRPr="00A11685">
        <w:t>беспеч</w:t>
      </w:r>
      <w:r w:rsidRPr="00A11685">
        <w:t>ение</w:t>
      </w:r>
      <w:r w:rsidR="001876B2" w:rsidRPr="00A11685">
        <w:t xml:space="preserve"> ограничени</w:t>
      </w:r>
      <w:r w:rsidRPr="00A11685">
        <w:t>я</w:t>
      </w:r>
      <w:r w:rsidR="001876B2" w:rsidRPr="00A11685">
        <w:t xml:space="preserve"> доступа пользователей к узлам иерархии объектов учета;</w:t>
      </w:r>
    </w:p>
    <w:p w14:paraId="3D4E1415" w14:textId="77777777" w:rsidR="001876B2" w:rsidRPr="00A11685" w:rsidRDefault="00D56A3D" w:rsidP="00CC46E0">
      <w:pPr>
        <w:pStyle w:val="a0"/>
        <w:numPr>
          <w:ilvl w:val="0"/>
          <w:numId w:val="24"/>
        </w:numPr>
        <w:tabs>
          <w:tab w:val="left" w:pos="1134"/>
        </w:tabs>
        <w:spacing w:after="0" w:line="240" w:lineRule="auto"/>
        <w:ind w:left="0" w:firstLine="709"/>
        <w:jc w:val="both"/>
      </w:pPr>
      <w:r w:rsidRPr="00A11685">
        <w:t>в</w:t>
      </w:r>
      <w:r w:rsidR="001876B2" w:rsidRPr="00A11685">
        <w:t>се действия пользователя должны протоколироваться и отображаться в журнале событий (вход в Систему, просмотр/добавление/изменение/уда</w:t>
      </w:r>
      <w:r w:rsidR="001D5D6F" w:rsidRPr="00A11685">
        <w:t>ление тех или иных материалов)</w:t>
      </w:r>
      <w:r w:rsidRPr="00A11685">
        <w:t>;</w:t>
      </w:r>
    </w:p>
    <w:p w14:paraId="776537B3" w14:textId="77777777" w:rsidR="001876B2" w:rsidRPr="00A11685" w:rsidRDefault="00D56A3D" w:rsidP="00CC46E0">
      <w:pPr>
        <w:pStyle w:val="a0"/>
        <w:numPr>
          <w:ilvl w:val="0"/>
          <w:numId w:val="24"/>
        </w:numPr>
        <w:tabs>
          <w:tab w:val="left" w:pos="1134"/>
        </w:tabs>
        <w:spacing w:after="0" w:line="240" w:lineRule="auto"/>
        <w:ind w:left="0" w:firstLine="709"/>
        <w:jc w:val="both"/>
      </w:pPr>
      <w:r w:rsidRPr="00A11685">
        <w:t>о</w:t>
      </w:r>
      <w:r w:rsidR="001876B2" w:rsidRPr="00A11685">
        <w:t>беспеч</w:t>
      </w:r>
      <w:r w:rsidRPr="00A11685">
        <w:t>ение</w:t>
      </w:r>
      <w:r w:rsidR="001876B2" w:rsidRPr="00A11685">
        <w:t xml:space="preserve"> регистраци</w:t>
      </w:r>
      <w:r w:rsidRPr="00A11685">
        <w:t>и</w:t>
      </w:r>
      <w:r w:rsidR="001876B2" w:rsidRPr="00A11685">
        <w:t xml:space="preserve"> событий безопасности:</w:t>
      </w:r>
    </w:p>
    <w:p w14:paraId="0116D893" w14:textId="77777777" w:rsidR="001876B2" w:rsidRPr="00A11685" w:rsidRDefault="001876B2" w:rsidP="002F3310">
      <w:pPr>
        <w:pStyle w:val="a0"/>
        <w:numPr>
          <w:ilvl w:val="1"/>
          <w:numId w:val="24"/>
        </w:numPr>
        <w:spacing w:after="0" w:line="240" w:lineRule="auto"/>
        <w:ind w:left="1134" w:firstLine="0"/>
      </w:pPr>
      <w:r w:rsidRPr="00A11685">
        <w:t>изменения полномочий пользователей;</w:t>
      </w:r>
    </w:p>
    <w:p w14:paraId="647F2D55" w14:textId="77777777" w:rsidR="001876B2" w:rsidRPr="00A11685" w:rsidRDefault="001876B2" w:rsidP="002F3310">
      <w:pPr>
        <w:pStyle w:val="a0"/>
        <w:numPr>
          <w:ilvl w:val="1"/>
          <w:numId w:val="24"/>
        </w:numPr>
        <w:spacing w:after="0" w:line="240" w:lineRule="auto"/>
        <w:ind w:left="1134" w:firstLine="0"/>
      </w:pPr>
      <w:r w:rsidRPr="00A11685">
        <w:t>действия администраторов системы;</w:t>
      </w:r>
    </w:p>
    <w:p w14:paraId="7DFAFCFA" w14:textId="77777777" w:rsidR="001876B2" w:rsidRPr="00A11685" w:rsidRDefault="001876B2" w:rsidP="002F3310">
      <w:pPr>
        <w:pStyle w:val="a0"/>
        <w:numPr>
          <w:ilvl w:val="1"/>
          <w:numId w:val="24"/>
        </w:numPr>
        <w:spacing w:after="0" w:line="240" w:lineRule="auto"/>
        <w:ind w:left="1134" w:firstLine="0"/>
      </w:pPr>
      <w:r w:rsidRPr="00A11685">
        <w:t>попытки нарушения прав доступа;</w:t>
      </w:r>
    </w:p>
    <w:p w14:paraId="20C80C17" w14:textId="77777777" w:rsidR="001876B2" w:rsidRPr="00A11685" w:rsidRDefault="001876B2" w:rsidP="002F3310">
      <w:pPr>
        <w:pStyle w:val="a0"/>
        <w:numPr>
          <w:ilvl w:val="1"/>
          <w:numId w:val="24"/>
        </w:numPr>
        <w:spacing w:after="0" w:line="240" w:lineRule="auto"/>
        <w:ind w:left="1134" w:firstLine="0"/>
      </w:pPr>
      <w:r w:rsidRPr="00A11685">
        <w:t>попытки неудачной аутентификации пользователей;</w:t>
      </w:r>
    </w:p>
    <w:p w14:paraId="35849F34" w14:textId="77777777" w:rsidR="001876B2" w:rsidRPr="00A11685" w:rsidRDefault="001876B2" w:rsidP="002F3310">
      <w:pPr>
        <w:pStyle w:val="a0"/>
        <w:numPr>
          <w:ilvl w:val="1"/>
          <w:numId w:val="24"/>
        </w:numPr>
        <w:spacing w:after="0" w:line="240" w:lineRule="auto"/>
        <w:ind w:left="1134" w:firstLine="0"/>
      </w:pPr>
      <w:r w:rsidRPr="00A11685">
        <w:t>операции с учётными записями;</w:t>
      </w:r>
    </w:p>
    <w:p w14:paraId="3BDC675B" w14:textId="77777777" w:rsidR="001876B2" w:rsidRPr="00A11685" w:rsidRDefault="001876B2" w:rsidP="002F3310">
      <w:pPr>
        <w:pStyle w:val="a0"/>
        <w:numPr>
          <w:ilvl w:val="1"/>
          <w:numId w:val="24"/>
        </w:numPr>
        <w:spacing w:after="0" w:line="240" w:lineRule="auto"/>
        <w:ind w:left="1134" w:firstLine="0"/>
      </w:pPr>
      <w:r w:rsidRPr="00A11685">
        <w:t>операции с персональными данными;</w:t>
      </w:r>
    </w:p>
    <w:p w14:paraId="1175E341" w14:textId="77777777" w:rsidR="001876B2" w:rsidRPr="00BF768C" w:rsidRDefault="001876B2" w:rsidP="002F3310">
      <w:pPr>
        <w:pStyle w:val="a0"/>
        <w:numPr>
          <w:ilvl w:val="1"/>
          <w:numId w:val="24"/>
        </w:numPr>
        <w:spacing w:after="0" w:line="240" w:lineRule="auto"/>
        <w:ind w:left="1134" w:firstLine="0"/>
      </w:pPr>
      <w:r w:rsidRPr="00BF768C">
        <w:t>отправка команд на УСПД.</w:t>
      </w:r>
    </w:p>
    <w:p w14:paraId="729BFC3E" w14:textId="7DA04BEF" w:rsidR="001876B2" w:rsidRPr="00A11685" w:rsidRDefault="00D56A3D" w:rsidP="00CC46E0">
      <w:pPr>
        <w:pStyle w:val="a0"/>
        <w:numPr>
          <w:ilvl w:val="0"/>
          <w:numId w:val="24"/>
        </w:numPr>
        <w:tabs>
          <w:tab w:val="left" w:pos="1134"/>
        </w:tabs>
        <w:spacing w:after="0" w:line="240" w:lineRule="auto"/>
        <w:ind w:left="0" w:firstLine="709"/>
      </w:pPr>
      <w:r w:rsidRPr="00A11685">
        <w:t>о</w:t>
      </w:r>
      <w:r w:rsidR="001876B2" w:rsidRPr="00A11685">
        <w:t>беспечени</w:t>
      </w:r>
      <w:r w:rsidR="00134CA5" w:rsidRPr="00A11685">
        <w:t>е</w:t>
      </w:r>
      <w:r w:rsidR="001876B2" w:rsidRPr="00A11685">
        <w:t xml:space="preserve"> конфиденциальности передаваемых сведений по открытым каналам связи с использованием средств криптографической защиты информации и ключей ЭЦП</w:t>
      </w:r>
      <w:r w:rsidR="008836F3">
        <w:t>;</w:t>
      </w:r>
    </w:p>
    <w:p w14:paraId="68BD0698" w14:textId="74B151C2" w:rsidR="001876B2" w:rsidRDefault="00CC46E0" w:rsidP="00CC46E0">
      <w:pPr>
        <w:pStyle w:val="a0"/>
        <w:numPr>
          <w:ilvl w:val="0"/>
          <w:numId w:val="24"/>
        </w:numPr>
        <w:tabs>
          <w:tab w:val="left" w:pos="1134"/>
        </w:tabs>
        <w:spacing w:after="0" w:line="240" w:lineRule="auto"/>
        <w:ind w:left="0" w:firstLine="709"/>
      </w:pPr>
      <w:r>
        <w:t>об</w:t>
      </w:r>
      <w:r w:rsidR="001876B2" w:rsidRPr="00A11685">
        <w:t>еспеч</w:t>
      </w:r>
      <w:r>
        <w:t>ение</w:t>
      </w:r>
      <w:r w:rsidR="001876B2" w:rsidRPr="00A11685">
        <w:t xml:space="preserve"> целостност</w:t>
      </w:r>
      <w:r>
        <w:t>и</w:t>
      </w:r>
      <w:r w:rsidR="001876B2" w:rsidRPr="00A11685">
        <w:t xml:space="preserve"> данных при их обработке и передаче с использованием средств криптографической защиты информации и ключей ЭЦП.</w:t>
      </w:r>
    </w:p>
    <w:p w14:paraId="519A78EF" w14:textId="77777777" w:rsidR="00CC46E0" w:rsidRPr="00A11685" w:rsidRDefault="00CC46E0" w:rsidP="00CC46E0">
      <w:pPr>
        <w:pStyle w:val="a0"/>
        <w:tabs>
          <w:tab w:val="left" w:pos="1134"/>
        </w:tabs>
        <w:spacing w:after="0" w:line="240" w:lineRule="auto"/>
        <w:ind w:left="709" w:firstLine="0"/>
      </w:pPr>
    </w:p>
    <w:p w14:paraId="36B2E277" w14:textId="54A9CEAD" w:rsidR="00457B96" w:rsidRPr="00A11685" w:rsidRDefault="00457B96" w:rsidP="00CC46E0">
      <w:pPr>
        <w:pStyle w:val="3"/>
        <w:spacing w:before="0" w:after="0"/>
        <w:ind w:left="0" w:firstLine="0"/>
      </w:pPr>
      <w:bookmarkStart w:id="27" w:name="_Toc47620637"/>
      <w:bookmarkStart w:id="28" w:name="_Toc290064647"/>
      <w:bookmarkStart w:id="29" w:name="_Toc290064696"/>
      <w:bookmarkStart w:id="30" w:name="_Toc383088225"/>
      <w:bookmarkStart w:id="31" w:name="_Toc290064657"/>
      <w:bookmarkStart w:id="32" w:name="_Toc290064706"/>
      <w:bookmarkStart w:id="33" w:name="_Toc383088236"/>
      <w:r w:rsidRPr="00A11685">
        <w:t>Группы функций</w:t>
      </w:r>
      <w:bookmarkEnd w:id="27"/>
    </w:p>
    <w:bookmarkEnd w:id="28"/>
    <w:bookmarkEnd w:id="29"/>
    <w:bookmarkEnd w:id="30"/>
    <w:p w14:paraId="7D805E0C" w14:textId="4447BDDB" w:rsidR="008F2480" w:rsidRPr="00A11685" w:rsidRDefault="00CC46E0" w:rsidP="00182C27">
      <w:pPr>
        <w:pStyle w:val="ConsPlusNormal"/>
        <w:ind w:firstLine="709"/>
        <w:jc w:val="both"/>
      </w:pPr>
      <w:r>
        <w:t>2</w:t>
      </w:r>
      <w:r w:rsidR="00921C21" w:rsidRPr="00A11685">
        <w:t>.1.8.1</w:t>
      </w:r>
      <w:r w:rsidR="008F2480" w:rsidRPr="00A11685">
        <w:t xml:space="preserve">. В </w:t>
      </w:r>
      <w:r w:rsidR="00921C21" w:rsidRPr="00A11685">
        <w:t>поставляемом программном обеспечении</w:t>
      </w:r>
      <w:r w:rsidR="008F2480" w:rsidRPr="00A11685">
        <w:t xml:space="preserve"> для пользователей должны быть реализованы следующие функции:</w:t>
      </w:r>
    </w:p>
    <w:p w14:paraId="40A500B9" w14:textId="0398F66A" w:rsidR="008F2480" w:rsidRPr="00A11685" w:rsidRDefault="008F2480" w:rsidP="00182C27">
      <w:pPr>
        <w:pStyle w:val="ConsPlusNormal"/>
        <w:ind w:firstLine="709"/>
        <w:jc w:val="both"/>
      </w:pPr>
      <w:bookmarkStart w:id="34" w:name="Par75"/>
      <w:bookmarkEnd w:id="34"/>
      <w:r w:rsidRPr="00A11685">
        <w:t>а) передача показаний и результатов измерений приб</w:t>
      </w:r>
      <w:r w:rsidR="00921C21" w:rsidRPr="00A11685">
        <w:t>ора учета электрической энергии</w:t>
      </w:r>
      <w:r w:rsidRPr="00A11685">
        <w:t>;</w:t>
      </w:r>
    </w:p>
    <w:p w14:paraId="1519978B" w14:textId="77777777" w:rsidR="008F2480" w:rsidRPr="00A11685" w:rsidRDefault="008F2480" w:rsidP="00182C27">
      <w:pPr>
        <w:pStyle w:val="ConsPlusNormal"/>
        <w:ind w:firstLine="709"/>
        <w:jc w:val="both"/>
      </w:pPr>
      <w:r w:rsidRPr="00A11685">
        <w:t>б) предоставление информации о количестве и иных параметрах электрической энергии;</w:t>
      </w:r>
    </w:p>
    <w:p w14:paraId="11D77D46" w14:textId="77777777" w:rsidR="008F2480" w:rsidRPr="00A11685" w:rsidRDefault="008F2480" w:rsidP="00182C27">
      <w:pPr>
        <w:pStyle w:val="ConsPlusNormal"/>
        <w:ind w:firstLine="709"/>
        <w:jc w:val="both"/>
      </w:pPr>
      <w:r w:rsidRPr="00A11685">
        <w:t>в) полное и (или) частичное ограничение режима потребления электрической энергии (приостановление или ограничение предоставления коммунальной услуги), а также возобновление подачи электрической энергии;</w:t>
      </w:r>
    </w:p>
    <w:p w14:paraId="12EDAEBD" w14:textId="30693BB2" w:rsidR="008F2480" w:rsidRPr="00A11685" w:rsidRDefault="008F2480" w:rsidP="00182C27">
      <w:pPr>
        <w:pStyle w:val="ConsPlusNormal"/>
        <w:ind w:firstLine="709"/>
        <w:jc w:val="both"/>
      </w:pPr>
      <w:r w:rsidRPr="00A11685">
        <w:t>г) установление и изменение зон суток (часов, дней недели, месяцев), по которым прибором учета электрической энергии, осуществляется суммирование объемов электрической энергии в соответствии с дифференциацией тарифов (цен), предусмотренной законодательством Российской Федерации (далее - тарифные зоны);</w:t>
      </w:r>
    </w:p>
    <w:p w14:paraId="43554700" w14:textId="4FF86FA8" w:rsidR="008F2480" w:rsidRPr="00A11685" w:rsidRDefault="008F2480" w:rsidP="00182C27">
      <w:pPr>
        <w:pStyle w:val="ConsPlusNormal"/>
        <w:ind w:firstLine="709"/>
        <w:jc w:val="both"/>
      </w:pPr>
      <w:bookmarkStart w:id="35" w:name="Par79"/>
      <w:bookmarkEnd w:id="35"/>
      <w:r w:rsidRPr="00A11685">
        <w:t>д) передача данных о параметрах настройки и событиях, зафиксированных прибором учета электрической энергии;</w:t>
      </w:r>
    </w:p>
    <w:p w14:paraId="3991A9A3" w14:textId="77777777" w:rsidR="008F2480" w:rsidRPr="00A11685" w:rsidRDefault="008F2480" w:rsidP="00182C27">
      <w:pPr>
        <w:pStyle w:val="ConsPlusNormal"/>
        <w:ind w:firstLine="709"/>
        <w:jc w:val="both"/>
      </w:pPr>
      <w:bookmarkStart w:id="36" w:name="Par80"/>
      <w:bookmarkEnd w:id="36"/>
      <w:r w:rsidRPr="00A11685">
        <w:t>е) передача справочной информации;</w:t>
      </w:r>
    </w:p>
    <w:p w14:paraId="24259581" w14:textId="77777777" w:rsidR="008F2480" w:rsidRPr="00A11685" w:rsidRDefault="008F2480" w:rsidP="00182C27">
      <w:pPr>
        <w:pStyle w:val="ConsPlusNormal"/>
        <w:ind w:firstLine="709"/>
        <w:jc w:val="both"/>
      </w:pPr>
      <w:bookmarkStart w:id="37" w:name="Par81"/>
      <w:bookmarkEnd w:id="37"/>
      <w:r w:rsidRPr="00A11685">
        <w:t>ж) передача архива данных;</w:t>
      </w:r>
    </w:p>
    <w:p w14:paraId="50E52DAF" w14:textId="77777777" w:rsidR="008F2480" w:rsidRPr="00A11685" w:rsidRDefault="008F2480" w:rsidP="00182C27">
      <w:pPr>
        <w:pStyle w:val="ConsPlusNormal"/>
        <w:ind w:firstLine="709"/>
        <w:jc w:val="both"/>
      </w:pPr>
      <w:r w:rsidRPr="00A11685">
        <w:t>з) оповещение о возможных недостоверных данных, поступающих с приборов учета в случае срабатывания индикаторов вскрытия электронных пломб на корпусе и клеммной крышке прибора учета, воздействия магнитным полем на элементы прибора учета, неработоспособности прибора учета вследствие аппаратного или программного сбоя, его отключения (после повторного включения), перезагрузки.</w:t>
      </w:r>
    </w:p>
    <w:p w14:paraId="031678C8" w14:textId="777D4424" w:rsidR="008F2480" w:rsidRPr="00A11685" w:rsidRDefault="00182C27" w:rsidP="00182C27">
      <w:pPr>
        <w:pStyle w:val="ConsPlusNormal"/>
        <w:ind w:firstLine="709"/>
        <w:jc w:val="both"/>
      </w:pPr>
      <w:r>
        <w:t>2</w:t>
      </w:r>
      <w:r w:rsidR="00921C21" w:rsidRPr="00A11685">
        <w:t>.1.8.2</w:t>
      </w:r>
      <w:r w:rsidR="008F2480" w:rsidRPr="00A11685">
        <w:t>. В состав передаваемых показаний и результатов измерений прибо</w:t>
      </w:r>
      <w:r w:rsidR="00921C21" w:rsidRPr="00A11685">
        <w:t>ра учета электрической энергии</w:t>
      </w:r>
      <w:r w:rsidR="008F2480" w:rsidRPr="00A11685">
        <w:t>, входят все показания и результаты измерений прибора учета электрической энергии, которые были использованы для формирования предоставляемой информации о количестве и иных параметрах электрической энергии.</w:t>
      </w:r>
    </w:p>
    <w:p w14:paraId="10243AD8" w14:textId="313674CD" w:rsidR="008F2480" w:rsidRPr="00A11685" w:rsidRDefault="00182C27" w:rsidP="00182C27">
      <w:pPr>
        <w:pStyle w:val="ConsPlusNormal"/>
        <w:ind w:firstLine="709"/>
        <w:jc w:val="both"/>
      </w:pPr>
      <w:r>
        <w:t>2</w:t>
      </w:r>
      <w:r w:rsidR="00921C21" w:rsidRPr="00A11685">
        <w:t>.1.8.3</w:t>
      </w:r>
      <w:r w:rsidR="008F2480" w:rsidRPr="00A11685">
        <w:t>. В состав информации о количестве и иных параметрах электрической энергии входят:</w:t>
      </w:r>
    </w:p>
    <w:p w14:paraId="58F22E10" w14:textId="5A13AA65" w:rsidR="008F2480" w:rsidRPr="00A11685" w:rsidRDefault="008F2480" w:rsidP="00182C27">
      <w:pPr>
        <w:pStyle w:val="ConsPlusNormal"/>
        <w:ind w:firstLine="709"/>
        <w:jc w:val="both"/>
      </w:pPr>
      <w:bookmarkStart w:id="38" w:name="Par85"/>
      <w:bookmarkEnd w:id="38"/>
      <w:r w:rsidRPr="00A11685">
        <w:t>а) объем принятой и отданной электрической энергии, учтенный по точке поставки, в том числе по тарифным зонам, в почасовой или получасовой разбивке;</w:t>
      </w:r>
    </w:p>
    <w:p w14:paraId="5DDDF221" w14:textId="77777777" w:rsidR="008F2480" w:rsidRPr="00A11685" w:rsidRDefault="008F2480" w:rsidP="00182C27">
      <w:pPr>
        <w:pStyle w:val="ConsPlusNormal"/>
        <w:ind w:firstLine="709"/>
        <w:jc w:val="both"/>
      </w:pPr>
      <w:r w:rsidRPr="00A11685">
        <w:t>б) объем принятой и отданной реактивной энергии, учтенный по точке поставки, в том числе по тарифным зонам;</w:t>
      </w:r>
    </w:p>
    <w:p w14:paraId="269EBF6C" w14:textId="77777777" w:rsidR="008F2480" w:rsidRPr="00A11685" w:rsidRDefault="008F2480" w:rsidP="00182C27">
      <w:pPr>
        <w:pStyle w:val="ConsPlusNormal"/>
        <w:ind w:firstLine="709"/>
        <w:jc w:val="both"/>
      </w:pPr>
      <w:r w:rsidRPr="00A11685">
        <w:t>в) порог превышения соотношения величин потребления активной и реактивной мощности, а также длительность отклонения соотношения потребления активной и реактивной мощности от предельного значения, установленного в соответствии с нормативными правовыми актами Российской Федерации в сфере электроэнергетики, и максимального значения отклонения в расчетном периоде по точке поставки;</w:t>
      </w:r>
    </w:p>
    <w:p w14:paraId="33224723" w14:textId="77777777" w:rsidR="008F2480" w:rsidRPr="00A11685" w:rsidRDefault="008F2480" w:rsidP="00182C27">
      <w:pPr>
        <w:pStyle w:val="ConsPlusNormal"/>
        <w:ind w:firstLine="709"/>
        <w:jc w:val="both"/>
      </w:pPr>
      <w:r w:rsidRPr="00A11685">
        <w:lastRenderedPageBreak/>
        <w:t>г) значения максимальных в каждые рабочие сутки расчетного периода почасовых объемов электрической энергии, учтенные по точке поставки в установленные системным оператором плановые часы пиковой нагрузки, и среднее арифметическое из данных значений за расчетный период;</w:t>
      </w:r>
    </w:p>
    <w:p w14:paraId="450FC655" w14:textId="77777777" w:rsidR="008F2480" w:rsidRPr="00A11685" w:rsidRDefault="008F2480" w:rsidP="00182C27">
      <w:pPr>
        <w:pStyle w:val="ConsPlusNormal"/>
        <w:ind w:firstLine="709"/>
        <w:jc w:val="both"/>
      </w:pPr>
      <w:r w:rsidRPr="00A11685">
        <w:t>д) значения максимальной и минимальной фактической активной, реактивной и полной мощности по точке поставки;</w:t>
      </w:r>
    </w:p>
    <w:p w14:paraId="093882B3" w14:textId="77777777" w:rsidR="008F2480" w:rsidRPr="00A11685" w:rsidRDefault="008F2480" w:rsidP="00182C27">
      <w:pPr>
        <w:pStyle w:val="ConsPlusNormal"/>
        <w:ind w:firstLine="709"/>
        <w:jc w:val="both"/>
      </w:pPr>
      <w:bookmarkStart w:id="39" w:name="Par90"/>
      <w:bookmarkEnd w:id="39"/>
      <w:r w:rsidRPr="00A11685">
        <w:t>е) информация о величине резервируемой максимальной мощности;</w:t>
      </w:r>
    </w:p>
    <w:p w14:paraId="57FABC02" w14:textId="77777777" w:rsidR="008F2480" w:rsidRPr="00A11685" w:rsidRDefault="008F2480" w:rsidP="00182C27">
      <w:pPr>
        <w:pStyle w:val="ConsPlusNormal"/>
        <w:ind w:firstLine="709"/>
        <w:jc w:val="both"/>
      </w:pPr>
      <w:r w:rsidRPr="00A11685">
        <w:t>ж) величина потерь электрической энергии в объектах электросетевого хозяйства на участке сети от физического места установки прибора учета (далее - точка учета) до точки поставки;</w:t>
      </w:r>
    </w:p>
    <w:p w14:paraId="490B6E4B" w14:textId="77777777" w:rsidR="008F2480" w:rsidRPr="00A11685" w:rsidRDefault="008F2480" w:rsidP="00182C27">
      <w:pPr>
        <w:pStyle w:val="ConsPlusNormal"/>
        <w:ind w:firstLine="709"/>
        <w:jc w:val="both"/>
      </w:pPr>
      <w:r w:rsidRPr="00A11685">
        <w:t>з) информация о нарушении индивидуальных параметров качества электроснабжения по точке учета;</w:t>
      </w:r>
    </w:p>
    <w:p w14:paraId="56931DB8" w14:textId="77777777" w:rsidR="008F2480" w:rsidRPr="00A11685" w:rsidRDefault="008F2480" w:rsidP="00182C27">
      <w:pPr>
        <w:pStyle w:val="ConsPlusNormal"/>
        <w:ind w:firstLine="709"/>
        <w:jc w:val="both"/>
      </w:pPr>
      <w:r w:rsidRPr="00A11685">
        <w:t>и) алгоритм определения объема принятой и отданной электрической энергии по точке поставки на основании результатов измерений приборов учета.</w:t>
      </w:r>
    </w:p>
    <w:p w14:paraId="64E7F9F4" w14:textId="3B41C0AE" w:rsidR="008F2480" w:rsidRPr="00A11685" w:rsidRDefault="00182C27" w:rsidP="00182C27">
      <w:pPr>
        <w:pStyle w:val="ConsPlusNormal"/>
        <w:ind w:firstLine="709"/>
        <w:jc w:val="both"/>
      </w:pPr>
      <w:r>
        <w:t>2</w:t>
      </w:r>
      <w:r w:rsidR="00921C21" w:rsidRPr="00A11685">
        <w:t>.1.8.4</w:t>
      </w:r>
      <w:r w:rsidR="008F2480" w:rsidRPr="00A11685">
        <w:t xml:space="preserve">. В случае если в результате сбора и обработки показаний и результатов измерений прибора учета электрической энергии выявлены условия, при которых в соответствии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6 мая 2011 г. N 354 </w:t>
      </w:r>
      <w:r w:rsidR="00B56F4C">
        <w:t>«</w:t>
      </w:r>
      <w:r w:rsidR="008F2480" w:rsidRPr="00A11685">
        <w:t>О предоставлении коммунальных услуг собственникам и пользователям помещений в многоквартирных домах и жилых домов</w:t>
      </w:r>
      <w:r w:rsidR="00B56F4C">
        <w:t>»</w:t>
      </w:r>
      <w:r w:rsidR="008F2480" w:rsidRPr="00A11685">
        <w:t xml:space="preserve"> (далее - Правила предоставления коммунальных услуг собственникам и пользователям помещений в многоквартирных домах и жилых домов), и Основными положениями функционирования розничных рынков электрической энергии, утвержденными постановлением Правительства Российской Федерации от 4 мая 2012 г. N 442 </w:t>
      </w:r>
      <w:r w:rsidR="00B56F4C">
        <w:t>«</w:t>
      </w:r>
      <w:r w:rsidR="008F2480" w:rsidRPr="00A11685">
        <w:t>О функционировании розничных рынков электрической энергии, полном и (или) частичном ограничении режима потребления электрической энергии</w:t>
      </w:r>
      <w:r w:rsidR="00B56F4C">
        <w:t>»</w:t>
      </w:r>
      <w:r w:rsidR="008F2480" w:rsidRPr="00A11685">
        <w:t xml:space="preserve"> (далее - Основные положения функционирования розничных рынков электрической энергии), при определении объема потребления электрической энергии предусмотрено использование расчетных способов (замещающей информации), то при предоставлении пользователям интеллектуальных систем учета информации о результатах измерения количества электрической энергии соответствующие результаты должны быть сформированы с использованием способов, предусмотренных договором энергоснабжения (купли-продажи электрической энергии, оказания услуг по передаче электрической энергии и услуг), Правилами предоставления коммунальных услуг собственникам и пользователям помещений в многоквартирных домах и жилых домов и Основными положениями функционирования розничных рынков электрической энергии.</w:t>
      </w:r>
    </w:p>
    <w:p w14:paraId="326CE4E0" w14:textId="54D71A18" w:rsidR="008F2480" w:rsidRPr="00A11685" w:rsidRDefault="008F2480" w:rsidP="00182C27">
      <w:pPr>
        <w:pStyle w:val="ConsPlusNormal"/>
        <w:ind w:firstLine="709"/>
        <w:jc w:val="both"/>
      </w:pPr>
      <w:r w:rsidRPr="00A11685">
        <w:t>В случае использования расчетных способов (замещающей информации) пользователям интеллектуальной системы учета по соответствующему прибору учета электрической энергии, должна быть передана информация о соответствующем расчетном способе, использованных исходных данных и источниках их получения.</w:t>
      </w:r>
    </w:p>
    <w:p w14:paraId="16953A0C" w14:textId="0BCB8651" w:rsidR="008F2480" w:rsidRPr="00A11685" w:rsidRDefault="00182C27" w:rsidP="00182C27">
      <w:pPr>
        <w:pStyle w:val="ConsPlusNormal"/>
        <w:ind w:firstLine="709"/>
        <w:jc w:val="both"/>
      </w:pPr>
      <w:r>
        <w:t>2</w:t>
      </w:r>
      <w:r w:rsidR="00626A75" w:rsidRPr="00A11685">
        <w:t>.1.8.5</w:t>
      </w:r>
      <w:r w:rsidR="008F2480" w:rsidRPr="00A11685">
        <w:t>. Информация о принятом и отданном объеме электрической энергии и объеме реактивной энергии, учтенных по точке поставки, определяется на основании показаний приборов учета электрической энергии, и предоставляется пользователям интеллектуальной системы учета:</w:t>
      </w:r>
    </w:p>
    <w:p w14:paraId="75E09B93" w14:textId="77777777" w:rsidR="008F2480" w:rsidRPr="00A11685" w:rsidRDefault="008F2480" w:rsidP="00182C27">
      <w:pPr>
        <w:pStyle w:val="ConsPlusNormal"/>
        <w:ind w:firstLine="709"/>
        <w:jc w:val="both"/>
      </w:pPr>
      <w:r w:rsidRPr="00A11685">
        <w:t>в отношении точек поставки потребителей электрической энергии, относящихся к населению и приравненным к населению потребителям, иных потребителей электрической энергии - физических лиц, а также потребителей электрической энергии - юридических лиц - в почасовой разбивке;</w:t>
      </w:r>
    </w:p>
    <w:p w14:paraId="44BD3F9A" w14:textId="77777777" w:rsidR="008F2480" w:rsidRPr="00A11685" w:rsidRDefault="008F2480" w:rsidP="00182C27">
      <w:pPr>
        <w:pStyle w:val="ConsPlusNormal"/>
        <w:ind w:firstLine="709"/>
        <w:jc w:val="both"/>
      </w:pPr>
      <w:r w:rsidRPr="00A11685">
        <w:t>в отношении точек поставки потребителей электрической энергии - юридических лиц, используемых при расчете обязательств по продаже и покупке электрической энергии (мощности) на оптовом рынке электрической энергии (мощности), - в получасовой разбивке.</w:t>
      </w:r>
    </w:p>
    <w:p w14:paraId="2B3DD1AF" w14:textId="250EDCEC" w:rsidR="008F2480" w:rsidRPr="00A11685" w:rsidRDefault="00182C27" w:rsidP="00182C27">
      <w:pPr>
        <w:pStyle w:val="ConsPlusNormal"/>
        <w:ind w:firstLine="709"/>
        <w:jc w:val="both"/>
      </w:pPr>
      <w:r>
        <w:t>2</w:t>
      </w:r>
      <w:r w:rsidR="00626A75" w:rsidRPr="00A11685">
        <w:t>.1.8.6</w:t>
      </w:r>
      <w:r w:rsidR="008F2480" w:rsidRPr="00A11685">
        <w:t xml:space="preserve">. Информация об объеме электрической энергии, учтенном по точке поставки, в том числе по тарифным зонам, определяется на основании показаний приборов учета электрической энергии, и предоставляется пользователям интеллектуальной системы учета в отношении точек </w:t>
      </w:r>
      <w:r w:rsidR="008F2480" w:rsidRPr="00A11685">
        <w:lastRenderedPageBreak/>
        <w:t>поставки потребителей электрической энергии, учет объемов покупки электрической энергии для которых осуществляется по зонам суток расчетного периода.</w:t>
      </w:r>
    </w:p>
    <w:p w14:paraId="7DA1FF23" w14:textId="5826F8BD" w:rsidR="008F2480" w:rsidRPr="00A11685" w:rsidRDefault="00182C27" w:rsidP="00182C27">
      <w:pPr>
        <w:pStyle w:val="ConsPlusNormal"/>
        <w:ind w:firstLine="709"/>
        <w:jc w:val="both"/>
      </w:pPr>
      <w:r>
        <w:t>2</w:t>
      </w:r>
      <w:r w:rsidR="00626A75" w:rsidRPr="00A11685">
        <w:t>.1.8.7</w:t>
      </w:r>
      <w:r w:rsidR="008F2480" w:rsidRPr="00A11685">
        <w:t>. Информация о превышении соотношения величин потребления активной и реактивной мощности, а также о длительности отклонения соотношения потребления активной и реактивной мощности от предельного значения и о максимальном значении отклонения в расчетном периоде по точке поставки определяется по показаниям приборов учета электрической энергии на основании данных профилей нагрузки и предоставляется за расчетный период пользователям интеллектуальной системы учета в отношении точек поставки потребителей электрической энергии - юридических лиц с максимальной мощностью энергопринимающих устройств свыше 150 кВт и в отношении точек поставки сетевых организаций.</w:t>
      </w:r>
    </w:p>
    <w:p w14:paraId="4AC5D661" w14:textId="1A5EC7E3" w:rsidR="008F2480" w:rsidRPr="00A11685" w:rsidRDefault="00182C27" w:rsidP="00182C27">
      <w:pPr>
        <w:pStyle w:val="ConsPlusNormal"/>
        <w:ind w:firstLine="709"/>
        <w:jc w:val="both"/>
      </w:pPr>
      <w:r>
        <w:t>2</w:t>
      </w:r>
      <w:r w:rsidR="00626A75" w:rsidRPr="00A11685">
        <w:t>.1.8.8.</w:t>
      </w:r>
      <w:r w:rsidR="008F2480" w:rsidRPr="00A11685">
        <w:t xml:space="preserve"> Информация о значениях максимальных в каждые рабочие сутки расчетного периода почасовых объемов электрической энергии, учтенных по точке поставки в установленные системным оператором плановые часы пиковой нагрузки, и среднем арифметическом значении из данных значений определяется на основании информации об объеме принятой и отданной электрической энергии, учтенной по точке поставки, и предоставляется за расчетный период пользователям интеллектуальной системы учета в отношении точек поставки потребителей электрической энергии - юридических лиц, используемых в расчетах ставки за мощность.</w:t>
      </w:r>
    </w:p>
    <w:p w14:paraId="22BE1A09" w14:textId="1529555E" w:rsidR="008F2480" w:rsidRPr="00A11685" w:rsidRDefault="00182C27" w:rsidP="00182C27">
      <w:pPr>
        <w:pStyle w:val="ConsPlusNormal"/>
        <w:ind w:firstLine="709"/>
        <w:jc w:val="both"/>
      </w:pPr>
      <w:r>
        <w:t>2</w:t>
      </w:r>
      <w:r w:rsidR="00626A75" w:rsidRPr="00A11685">
        <w:t>.1.8.9</w:t>
      </w:r>
      <w:r w:rsidR="008F2480" w:rsidRPr="00A11685">
        <w:t>. Информация о значениях максимальной и минимальной фактической активной, реактивной и полной мощности по точке поставки определяется по показаниям приборов учета электрической энергии и предоставляется за расчетный период пользователям интеллектуальной системы учета в отношении точек поставки потребителей электрической энергии - юридических лиц с максимальной мощностью энергопринимающих устройств свыше 150 кВт и сетевых организаций, а также в отношении точек поставки потребителей электрической энергии, относящихся к населению и приравненным к населению потребителям, иных потребителей электрической энергии - физических лиц, а также потребителей электрической энергии - юридических лиц с максимальной мощностью энергопринимающих устройств до 150 кВт (включительно) по запросу соответствующих потребителей электрической энергии.</w:t>
      </w:r>
    </w:p>
    <w:p w14:paraId="71F99A17" w14:textId="59802450" w:rsidR="008F2480" w:rsidRPr="00A11685" w:rsidRDefault="00182C27" w:rsidP="00182C27">
      <w:pPr>
        <w:pStyle w:val="ConsPlusNormal"/>
        <w:ind w:firstLine="709"/>
        <w:jc w:val="both"/>
      </w:pPr>
      <w:r>
        <w:t>2</w:t>
      </w:r>
      <w:r w:rsidR="00626A75" w:rsidRPr="00A11685">
        <w:t>.1.8.10</w:t>
      </w:r>
      <w:r w:rsidR="008F2480" w:rsidRPr="00A11685">
        <w:t xml:space="preserve">. Величина резервируемой максимальной мощности рассчитывается в порядке, предусмотренном Правилами недискриминационного доступа к услугам по передаче электрической энергии и оказания этих услуг, утвержденными постановлением Правительства Российской Федерации от 27 декабря 2004 г. N 861 </w:t>
      </w:r>
      <w:r w:rsidR="00B56F4C">
        <w:t>«</w:t>
      </w:r>
      <w:r w:rsidR="008F2480" w:rsidRPr="00A11685">
        <w: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r w:rsidR="00B56F4C">
        <w:t>»</w:t>
      </w:r>
      <w:r w:rsidR="008F2480" w:rsidRPr="00A11685">
        <w:t>, на основании информации об объеме принятой и отданной электрической энергии, учтенной по точке поставки, и предоставляется пользователям интеллектуальной системы учета за расчетный период в отношении точек поставки субъектов розничного рынка электрической энергии, в которых в соответствии с указанными Правилами недискриминационного доступа к услугам по передаче электрической энергии и оказания этих услуг должен вестись учет резервируемой максимальной мощности.</w:t>
      </w:r>
    </w:p>
    <w:p w14:paraId="0F9967DC" w14:textId="6DA2578B" w:rsidR="008F2480" w:rsidRPr="00A11685" w:rsidRDefault="00182C27" w:rsidP="00182C27">
      <w:pPr>
        <w:pStyle w:val="ConsPlusNormal"/>
        <w:ind w:firstLine="709"/>
        <w:jc w:val="both"/>
      </w:pPr>
      <w:r>
        <w:t>2</w:t>
      </w:r>
      <w:r w:rsidR="00626A75" w:rsidRPr="00A11685">
        <w:t>.1.8.11</w:t>
      </w:r>
      <w:r w:rsidR="008F2480" w:rsidRPr="00A11685">
        <w:t>. Информация о величине потерь электрической энергии в объектах электросетевого хозяйства на участке сети от точки учета до точки поставки рассчитывается в порядке, предусмотренном Основными положениями функционирования розничных рынков электрической энергии, и предоставляется пользователям интеллектуальной системы учета в отношении точек поставки, по которым при определении объема потребления (производства, передачи) электрической энергии предусмотрена корректировка соответствующего объема, определенного на основании показаний приборов учета электрической энергии, на величину потерь на участке сети от точки поставки до точки учета.</w:t>
      </w:r>
    </w:p>
    <w:p w14:paraId="1A502737" w14:textId="52AC626F" w:rsidR="008F2480" w:rsidRPr="00A11685" w:rsidRDefault="00182C27" w:rsidP="00182C27">
      <w:pPr>
        <w:pStyle w:val="ConsPlusNormal"/>
        <w:ind w:firstLine="709"/>
        <w:jc w:val="both"/>
      </w:pPr>
      <w:r>
        <w:lastRenderedPageBreak/>
        <w:t>2</w:t>
      </w:r>
      <w:r w:rsidR="00626A75" w:rsidRPr="00A11685">
        <w:t>.1.8.12</w:t>
      </w:r>
      <w:r w:rsidR="008F2480" w:rsidRPr="00A11685">
        <w:t>. Информация о нарушении индивидуальных параметров качества электроснабжения (медленное изменение напряжения и перенапряжение) по точке учета предоставляется за расчетный период пользователям интеллектуальной системы учета в отношении точек измерения потребителей электрической энергии и сетевых организаций по показаниям приборов учета электрической энергии.</w:t>
      </w:r>
    </w:p>
    <w:p w14:paraId="0FFD1D35" w14:textId="77777777" w:rsidR="008F2480" w:rsidRPr="00A11685" w:rsidRDefault="008F2480" w:rsidP="00182C27">
      <w:pPr>
        <w:pStyle w:val="ConsPlusNormal"/>
        <w:ind w:firstLine="709"/>
        <w:jc w:val="both"/>
      </w:pPr>
      <w:r w:rsidRPr="00A11685">
        <w:t>Параметр медленного изменения напряжения, определяемый суммарной продолжительностью времени положительного и отрицательного отклонения уровня напряжения в точке измерения электрической энергии, считается нарушенным, если отклонение произошло на более чем 10 процентов от номинального напряжения в интервале измерений, равном 10 минутам.</w:t>
      </w:r>
    </w:p>
    <w:p w14:paraId="7C5644E1" w14:textId="77777777" w:rsidR="008F2480" w:rsidRPr="00A11685" w:rsidRDefault="008F2480" w:rsidP="00182C27">
      <w:pPr>
        <w:pStyle w:val="ConsPlusNormal"/>
        <w:ind w:firstLine="709"/>
        <w:jc w:val="both"/>
      </w:pPr>
      <w:r w:rsidRPr="00A11685">
        <w:t>Параметр перенапряжения, определяемый количеством фактов положительного отклонения уровня напряжения в точке поставки электрической энергии, считается нарушенным, если отклонение произошло на 20 процентов и более от номинального напряжения.</w:t>
      </w:r>
    </w:p>
    <w:p w14:paraId="149D68A6" w14:textId="20574145" w:rsidR="008F2480" w:rsidRPr="00A11685" w:rsidRDefault="00182C27" w:rsidP="00182C27">
      <w:pPr>
        <w:pStyle w:val="ConsPlusNormal"/>
        <w:ind w:firstLine="709"/>
        <w:jc w:val="both"/>
      </w:pPr>
      <w:r>
        <w:t>2</w:t>
      </w:r>
      <w:r w:rsidR="00626A75" w:rsidRPr="00A11685">
        <w:t>.1.8.13</w:t>
      </w:r>
      <w:r w:rsidR="008F2480" w:rsidRPr="00A11685">
        <w:t>. Реализация функции полного и (или) частичного ограничения режима потребления электрической энергии (приостановление или ограничение предоставления коммунальной услуги), а также возобновления подачи электрической энергии осуществляется в отношении точек поставки, оснащенных приборами учета электрической энергии, имеющих техническую возможность, и должна обеспечивать соблюдение порядка, предусмотренного Правилами полного и (или) частичного ограничения режима потребления электрической энергии, утвержденными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Правилами предоставления коммунальных услуг собственникам и пользователям помещений в многоквартирных домах и жилых домов.</w:t>
      </w:r>
    </w:p>
    <w:p w14:paraId="75C453FC" w14:textId="2DEE207C" w:rsidR="008F2480" w:rsidRPr="00A11685" w:rsidRDefault="00182C27" w:rsidP="00182C27">
      <w:pPr>
        <w:pStyle w:val="ConsPlusNormal"/>
        <w:ind w:firstLine="709"/>
        <w:jc w:val="both"/>
      </w:pPr>
      <w:r>
        <w:t>2</w:t>
      </w:r>
      <w:r w:rsidR="00626A75" w:rsidRPr="00A11685">
        <w:t>.1.8.14</w:t>
      </w:r>
      <w:r w:rsidR="008F2480" w:rsidRPr="00A11685">
        <w:t>. Реализация функции установления и изменения зон суток (часов, дней недели, месяцев), по которым прибо</w:t>
      </w:r>
      <w:r w:rsidR="00626A75" w:rsidRPr="00A11685">
        <w:t>ром учета электрической энергии</w:t>
      </w:r>
      <w:r w:rsidR="008F2480" w:rsidRPr="00A11685">
        <w:t xml:space="preserve"> осуществляется суммирование объемов электрической энергии, в случаях и порядке, которые предусмотрены Основными положениями функционирования розничных рынков электрической энергии и (или) Правилами предоставления коммунальных услуг собственникам и пользователям помещений в многоквартирных домах и жилых домов, должна обеспечивать удаленное изменение тарифных зон в прибо</w:t>
      </w:r>
      <w:r w:rsidR="00626A75" w:rsidRPr="00A11685">
        <w:t>ре учета электрической энергии.</w:t>
      </w:r>
    </w:p>
    <w:p w14:paraId="07D6E6C8" w14:textId="5E458378" w:rsidR="008F2480" w:rsidRPr="00A11685" w:rsidRDefault="00182C27" w:rsidP="00182C27">
      <w:pPr>
        <w:pStyle w:val="ConsPlusNormal"/>
        <w:ind w:firstLine="709"/>
        <w:jc w:val="both"/>
      </w:pPr>
      <w:r>
        <w:t>2</w:t>
      </w:r>
      <w:r w:rsidR="00626A75" w:rsidRPr="00A11685">
        <w:t>.1.8.15</w:t>
      </w:r>
      <w:r w:rsidR="008F2480" w:rsidRPr="00A11685">
        <w:t>. В состав справочной информации входит следующая информация в отношении точки поставки (точки учета):</w:t>
      </w:r>
    </w:p>
    <w:p w14:paraId="5A60406D" w14:textId="77777777" w:rsidR="008F2480" w:rsidRPr="00A11685" w:rsidRDefault="008F2480" w:rsidP="00182C27">
      <w:pPr>
        <w:pStyle w:val="ConsPlusNormal"/>
        <w:ind w:firstLine="709"/>
        <w:jc w:val="both"/>
      </w:pPr>
      <w:r w:rsidRPr="00A11685">
        <w:t>а) уникальный идентификатор точки поставки в соответствии с методикой и порядком кодификации точек поставки (точек учета), устанавливаемыми федеральным органом исполнительной власти, уполномоченным Правительством Российской Федерации на осуществление функций по выработке и реализации государственной политики и нормативно-правовому регулированию в топливно-энергетическом комплексе;</w:t>
      </w:r>
    </w:p>
    <w:p w14:paraId="39947129" w14:textId="77777777" w:rsidR="008F2480" w:rsidRPr="00A11685" w:rsidRDefault="008F2480" w:rsidP="00182C27">
      <w:pPr>
        <w:pStyle w:val="ConsPlusNormal"/>
        <w:ind w:firstLine="709"/>
        <w:jc w:val="both"/>
      </w:pPr>
      <w:r w:rsidRPr="00A11685">
        <w:t>б) сведения о пользователях интеллектуальной системы учета по соответствующей точке поставки (точке учета):</w:t>
      </w:r>
    </w:p>
    <w:p w14:paraId="0EC60A63" w14:textId="77777777" w:rsidR="008F2480" w:rsidRPr="00A11685" w:rsidRDefault="008F2480" w:rsidP="00182C27">
      <w:pPr>
        <w:pStyle w:val="ConsPlusNormal"/>
        <w:ind w:firstLine="709"/>
        <w:jc w:val="both"/>
      </w:pPr>
      <w:r w:rsidRPr="00A11685">
        <w:t>для юридических лиц - полное наименование, номер записи в Едином государственном реестре юридических лиц и дата ее внесения в реестр;</w:t>
      </w:r>
    </w:p>
    <w:p w14:paraId="5E893F4C" w14:textId="77777777" w:rsidR="008F2480" w:rsidRPr="00A11685" w:rsidRDefault="008F2480" w:rsidP="00182C27">
      <w:pPr>
        <w:pStyle w:val="ConsPlusNormal"/>
        <w:ind w:firstLine="709"/>
        <w:jc w:val="both"/>
      </w:pPr>
      <w:r w:rsidRPr="00A11685">
        <w:t>для индивидуальных предпринимателей - номер записи в Едином государственном реестре индивидуальных предпринимателей и дата ее внесения в реестр;</w:t>
      </w:r>
    </w:p>
    <w:p w14:paraId="524E1D73" w14:textId="77777777" w:rsidR="008F2480" w:rsidRPr="00A11685" w:rsidRDefault="008F2480" w:rsidP="00182C27">
      <w:pPr>
        <w:pStyle w:val="ConsPlusNormal"/>
        <w:ind w:firstLine="709"/>
        <w:jc w:val="both"/>
      </w:pPr>
      <w:r w:rsidRPr="00A11685">
        <w:t>адрес энергопринимающего устройства;</w:t>
      </w:r>
    </w:p>
    <w:p w14:paraId="19CCB2A0" w14:textId="77777777" w:rsidR="008F2480" w:rsidRPr="00A11685" w:rsidRDefault="008F2480" w:rsidP="00182C27">
      <w:pPr>
        <w:pStyle w:val="ConsPlusNormal"/>
        <w:ind w:firstLine="709"/>
        <w:jc w:val="both"/>
      </w:pPr>
      <w:r w:rsidRPr="00A11685">
        <w:t>номер договора энергоснабжения (лицевого счета физического лица, договора, содержащего положения о предоставлении коммунальной услуги по электроснабжению, договора купли-продажи (поставки) электрической энергии (мощности), договора оказания услуг по передаче электрической энергии, соглашения);</w:t>
      </w:r>
    </w:p>
    <w:p w14:paraId="5CED628A" w14:textId="77777777" w:rsidR="008F2480" w:rsidRPr="00A11685" w:rsidRDefault="008F2480" w:rsidP="00182C27">
      <w:pPr>
        <w:pStyle w:val="ConsPlusNormal"/>
        <w:ind w:firstLine="709"/>
        <w:jc w:val="both"/>
      </w:pPr>
      <w:r w:rsidRPr="00A11685">
        <w:t xml:space="preserve">в) характеристики точки учета (места установки, типы и модификации, регистрационные номера средств измерений утвержденного типа согласно информации об утвержденных типах средств измерений, размещаемых Федеральным информационным фондом по обеспечению единства измерений, заводские номера используемых приборов учета электрической энергии, </w:t>
      </w:r>
      <w:r w:rsidRPr="00A11685">
        <w:lastRenderedPageBreak/>
        <w:t>трансформаторов тока (при наличии), трансформаторов напряжения (при наличии), их метрологические характеристики, дата ввода в эксплуатацию, дата последней и следующей поверки, дата последней инструментальной проверки, дата последнего снятия результатов измерений с прибора учета электрической энергии);</w:t>
      </w:r>
    </w:p>
    <w:p w14:paraId="19EA2DBD" w14:textId="77777777" w:rsidR="008F2480" w:rsidRPr="00A11685" w:rsidRDefault="008F2480" w:rsidP="00182C27">
      <w:pPr>
        <w:pStyle w:val="ConsPlusNormal"/>
        <w:ind w:firstLine="709"/>
        <w:jc w:val="both"/>
      </w:pPr>
      <w:r w:rsidRPr="00A11685">
        <w:t>г) характеристики объектов электросетевого хозяйства, используемых для расчета потерь электрической энергии от места установки прибора учета электрической энергии (точки учета) до точки поставки электрической энергии (в случае установки приборов учета электрической энергии не на границе балансовой принадлежности);</w:t>
      </w:r>
    </w:p>
    <w:p w14:paraId="47E96AD3" w14:textId="77777777" w:rsidR="008F2480" w:rsidRPr="00A11685" w:rsidRDefault="008F2480" w:rsidP="00182C27">
      <w:pPr>
        <w:pStyle w:val="ConsPlusNormal"/>
        <w:ind w:firstLine="709"/>
        <w:jc w:val="both"/>
      </w:pPr>
      <w:r w:rsidRPr="00A11685">
        <w:t>д) основания и порядок использования расчетных способов при определении объема потребления электрической энергии, установленные Правилами предоставления коммунальных услуг собственникам и пользователям помещений в многоквартирных домах и жилых домов и (или) Основными положениями функционирования розничных рынков электрической энергии.</w:t>
      </w:r>
    </w:p>
    <w:p w14:paraId="60B3FF36" w14:textId="20C5DB9F" w:rsidR="008F2480" w:rsidRPr="00A11685" w:rsidRDefault="00182C27" w:rsidP="00182C27">
      <w:pPr>
        <w:pStyle w:val="ConsPlusNormal"/>
        <w:ind w:firstLine="709"/>
        <w:jc w:val="both"/>
      </w:pPr>
      <w:r>
        <w:t>2</w:t>
      </w:r>
      <w:r w:rsidR="00626A75" w:rsidRPr="00A11685">
        <w:t>.1.8.16</w:t>
      </w:r>
      <w:r w:rsidR="008F2480" w:rsidRPr="00A11685">
        <w:t>. В состав данных о параметрах настройки и событиях, зафиксированных и хранимых прибором учета электрической энергии, входят данные:</w:t>
      </w:r>
    </w:p>
    <w:p w14:paraId="74529D4B" w14:textId="77777777" w:rsidR="008F2480" w:rsidRPr="00A11685" w:rsidRDefault="008F2480" w:rsidP="00182C27">
      <w:pPr>
        <w:pStyle w:val="ConsPlusNormal"/>
        <w:ind w:firstLine="709"/>
        <w:jc w:val="both"/>
      </w:pPr>
      <w:r w:rsidRPr="00A11685">
        <w:t>а) об изменении параметров настройки прибора учета электрической энергии;</w:t>
      </w:r>
    </w:p>
    <w:p w14:paraId="20694EEB" w14:textId="77777777" w:rsidR="008F2480" w:rsidRPr="00A11685" w:rsidRDefault="008F2480" w:rsidP="00182C27">
      <w:pPr>
        <w:pStyle w:val="ConsPlusNormal"/>
        <w:ind w:firstLine="709"/>
        <w:jc w:val="both"/>
      </w:pPr>
      <w:r w:rsidRPr="00A11685">
        <w:t>б) о коррекции времени прибора учета электрической энергии;</w:t>
      </w:r>
    </w:p>
    <w:p w14:paraId="03054CD7" w14:textId="77777777" w:rsidR="008F2480" w:rsidRPr="00A11685" w:rsidRDefault="008F2480" w:rsidP="00182C27">
      <w:pPr>
        <w:pStyle w:val="ConsPlusNormal"/>
        <w:ind w:firstLine="709"/>
        <w:jc w:val="both"/>
      </w:pPr>
      <w:r w:rsidRPr="00A11685">
        <w:t>в) о сбое, перерыве питания, работе от резервного (внутреннего) источника питания прибора учета электрической энергии;</w:t>
      </w:r>
    </w:p>
    <w:p w14:paraId="7D6181CF" w14:textId="77777777" w:rsidR="008F2480" w:rsidRPr="00A11685" w:rsidRDefault="008F2480" w:rsidP="00182C27">
      <w:pPr>
        <w:pStyle w:val="ConsPlusNormal"/>
        <w:ind w:firstLine="709"/>
        <w:jc w:val="both"/>
      </w:pPr>
      <w:r w:rsidRPr="00A11685">
        <w:t>г) о включении (отключении) измерительных цепей прибора учета электрической энергии;</w:t>
      </w:r>
    </w:p>
    <w:p w14:paraId="20BDDAC3" w14:textId="77777777" w:rsidR="008F2480" w:rsidRPr="00A11685" w:rsidRDefault="008F2480" w:rsidP="00182C27">
      <w:pPr>
        <w:pStyle w:val="ConsPlusNormal"/>
        <w:ind w:firstLine="709"/>
        <w:jc w:val="both"/>
      </w:pPr>
      <w:r w:rsidRPr="00A11685">
        <w:t>д) о нарушении в подключении токовых цепей прибора учета электрической энергии;</w:t>
      </w:r>
    </w:p>
    <w:p w14:paraId="2E7E3F49" w14:textId="77777777" w:rsidR="008F2480" w:rsidRPr="00A11685" w:rsidRDefault="008F2480" w:rsidP="00182C27">
      <w:pPr>
        <w:pStyle w:val="ConsPlusNormal"/>
        <w:ind w:firstLine="709"/>
        <w:jc w:val="both"/>
      </w:pPr>
      <w:r w:rsidRPr="00A11685">
        <w:t>е) о выходе за заданные пределы значений параметров режима электрической сети по активной мощности, напряжению и частоте;</w:t>
      </w:r>
    </w:p>
    <w:p w14:paraId="3C4EA232" w14:textId="77777777" w:rsidR="008F2480" w:rsidRPr="00A11685" w:rsidRDefault="008F2480" w:rsidP="00182C27">
      <w:pPr>
        <w:pStyle w:val="ConsPlusNormal"/>
        <w:ind w:firstLine="709"/>
        <w:jc w:val="both"/>
      </w:pPr>
      <w:r w:rsidRPr="00A11685">
        <w:t>ж) о несанкционированном доступе к работе прибора учета электрической энергии, в том числе о несанкционированном доступе к его программному обеспечению, параметрах и обрабатываемой им информации;</w:t>
      </w:r>
    </w:p>
    <w:p w14:paraId="2FB1275D" w14:textId="77777777" w:rsidR="008F2480" w:rsidRPr="00A11685" w:rsidRDefault="008F2480" w:rsidP="00182C27">
      <w:pPr>
        <w:pStyle w:val="ConsPlusNormal"/>
        <w:ind w:firstLine="709"/>
        <w:jc w:val="both"/>
      </w:pPr>
      <w:r w:rsidRPr="00A11685">
        <w:t>з) о сбросе измеряемых значений электрической энергии (мощности).</w:t>
      </w:r>
    </w:p>
    <w:p w14:paraId="3A3FF466" w14:textId="1932F3E4" w:rsidR="008F2480" w:rsidRPr="00A11685" w:rsidRDefault="00182C27" w:rsidP="00182C27">
      <w:pPr>
        <w:pStyle w:val="ConsPlusNormal"/>
        <w:ind w:firstLine="709"/>
        <w:jc w:val="both"/>
      </w:pPr>
      <w:r>
        <w:t>2</w:t>
      </w:r>
      <w:r w:rsidR="00626A75" w:rsidRPr="00A11685">
        <w:t>.1.8.17</w:t>
      </w:r>
      <w:r w:rsidR="008F2480" w:rsidRPr="00A11685">
        <w:t>. Данные об изменении параметров настройки и о событиях, зафиксированных компонентами интеллектуальной системы учета и прибором учета электрической энергии, должны содержать дату и время возникновения соответствующих изменений и (или) событий и (или) их окончания.</w:t>
      </w:r>
    </w:p>
    <w:p w14:paraId="223280D4" w14:textId="1CDFCDA5" w:rsidR="008F2480" w:rsidRDefault="00182C27" w:rsidP="00182C27">
      <w:pPr>
        <w:pStyle w:val="ConsPlusNormal"/>
        <w:ind w:firstLine="709"/>
        <w:jc w:val="both"/>
      </w:pPr>
      <w:r>
        <w:t>2</w:t>
      </w:r>
      <w:r w:rsidR="00626A75" w:rsidRPr="00A11685">
        <w:t>.1.8.18</w:t>
      </w:r>
      <w:r w:rsidR="008F2480" w:rsidRPr="00A11685">
        <w:t>.</w:t>
      </w:r>
      <w:r w:rsidR="00626A75" w:rsidRPr="00A11685">
        <w:t xml:space="preserve"> </w:t>
      </w:r>
      <w:r w:rsidR="00AC04DA" w:rsidRPr="00A11685">
        <w:t>Автоматический сбор данных с приборов учета и коммуникационного оборудования должен иметь возможность ручной корректировки, а также изменения количества сеансов связи в сутки</w:t>
      </w:r>
      <w:r w:rsidR="008F2480" w:rsidRPr="00A11685">
        <w:t>.</w:t>
      </w:r>
    </w:p>
    <w:p w14:paraId="50E0E55E" w14:textId="77777777" w:rsidR="00182C27" w:rsidRPr="00A11685" w:rsidRDefault="00182C27" w:rsidP="00182C27">
      <w:pPr>
        <w:pStyle w:val="ConsPlusNormal"/>
        <w:ind w:firstLine="709"/>
        <w:jc w:val="both"/>
      </w:pPr>
    </w:p>
    <w:p w14:paraId="59608194" w14:textId="77777777" w:rsidR="001876B2" w:rsidRPr="00A11685" w:rsidRDefault="001876B2" w:rsidP="00182C27">
      <w:pPr>
        <w:pStyle w:val="3"/>
        <w:spacing w:before="0" w:after="0"/>
        <w:ind w:left="0" w:firstLine="0"/>
      </w:pPr>
      <w:bookmarkStart w:id="40" w:name="_Toc47620638"/>
      <w:r w:rsidRPr="00A11685">
        <w:t>Требования к функциям хранения данных</w:t>
      </w:r>
      <w:bookmarkEnd w:id="31"/>
      <w:bookmarkEnd w:id="32"/>
      <w:bookmarkEnd w:id="33"/>
      <w:bookmarkEnd w:id="40"/>
    </w:p>
    <w:p w14:paraId="6657F2B0" w14:textId="77777777" w:rsidR="001876B2" w:rsidRPr="00A11685" w:rsidRDefault="00D56A3D" w:rsidP="00182C27">
      <w:pPr>
        <w:pStyle w:val="a0"/>
        <w:numPr>
          <w:ilvl w:val="0"/>
          <w:numId w:val="25"/>
        </w:numPr>
        <w:tabs>
          <w:tab w:val="left" w:pos="1134"/>
        </w:tabs>
        <w:spacing w:after="0" w:line="240" w:lineRule="auto"/>
        <w:ind w:left="0" w:firstLine="709"/>
        <w:jc w:val="both"/>
      </w:pPr>
      <w:r w:rsidRPr="00A11685">
        <w:t>д</w:t>
      </w:r>
      <w:r w:rsidR="001876B2" w:rsidRPr="00A11685">
        <w:t>олговременно</w:t>
      </w:r>
      <w:r w:rsidR="00694E57" w:rsidRPr="00A11685">
        <w:t>е</w:t>
      </w:r>
      <w:r w:rsidR="001876B2" w:rsidRPr="00A11685">
        <w:t xml:space="preserve"> хранения данных в виде временных рядов, связанных с каналом измерений, включающих:</w:t>
      </w:r>
    </w:p>
    <w:p w14:paraId="570647AB" w14:textId="77777777" w:rsidR="001876B2" w:rsidRPr="00A11685" w:rsidRDefault="00694E57" w:rsidP="002F3310">
      <w:pPr>
        <w:pStyle w:val="a0"/>
        <w:numPr>
          <w:ilvl w:val="1"/>
          <w:numId w:val="25"/>
        </w:numPr>
        <w:spacing w:after="0" w:line="240" w:lineRule="auto"/>
        <w:ind w:left="1134" w:firstLine="0"/>
        <w:jc w:val="both"/>
      </w:pPr>
      <w:r w:rsidRPr="00A11685">
        <w:t>з</w:t>
      </w:r>
      <w:r w:rsidR="001876B2" w:rsidRPr="00A11685">
        <w:t>начение измерения;</w:t>
      </w:r>
    </w:p>
    <w:p w14:paraId="26F83D05" w14:textId="77777777" w:rsidR="001876B2" w:rsidRPr="00A11685" w:rsidRDefault="00694E57" w:rsidP="002F3310">
      <w:pPr>
        <w:pStyle w:val="a0"/>
        <w:numPr>
          <w:ilvl w:val="1"/>
          <w:numId w:val="25"/>
        </w:numPr>
        <w:spacing w:after="0" w:line="240" w:lineRule="auto"/>
        <w:ind w:left="1134" w:firstLine="0"/>
        <w:jc w:val="both"/>
      </w:pPr>
      <w:r w:rsidRPr="00A11685">
        <w:t>м</w:t>
      </w:r>
      <w:r w:rsidR="001876B2" w:rsidRPr="00A11685">
        <w:t>етку времени измерения;</w:t>
      </w:r>
    </w:p>
    <w:p w14:paraId="1C49B0C0" w14:textId="77777777" w:rsidR="001876B2" w:rsidRPr="00A11685" w:rsidRDefault="00694E57" w:rsidP="002F3310">
      <w:pPr>
        <w:pStyle w:val="a0"/>
        <w:numPr>
          <w:ilvl w:val="1"/>
          <w:numId w:val="25"/>
        </w:numPr>
        <w:spacing w:after="0" w:line="240" w:lineRule="auto"/>
        <w:ind w:left="1134" w:firstLine="0"/>
        <w:jc w:val="both"/>
      </w:pPr>
      <w:r w:rsidRPr="00A11685">
        <w:t>е</w:t>
      </w:r>
      <w:r w:rsidR="001876B2" w:rsidRPr="00A11685">
        <w:t>диницу измерения;</w:t>
      </w:r>
    </w:p>
    <w:p w14:paraId="520E779C" w14:textId="77777777" w:rsidR="001876B2" w:rsidRPr="00A11685" w:rsidRDefault="00694E57" w:rsidP="002F3310">
      <w:pPr>
        <w:pStyle w:val="a0"/>
        <w:numPr>
          <w:ilvl w:val="1"/>
          <w:numId w:val="25"/>
        </w:numPr>
        <w:spacing w:after="0" w:line="240" w:lineRule="auto"/>
        <w:ind w:left="1134" w:firstLine="0"/>
        <w:jc w:val="both"/>
      </w:pPr>
      <w:r w:rsidRPr="00A11685">
        <w:t>п</w:t>
      </w:r>
      <w:r w:rsidR="001876B2" w:rsidRPr="00A11685">
        <w:t>ризнак качества (достоверности) измерения.</w:t>
      </w:r>
    </w:p>
    <w:p w14:paraId="100F8EEA" w14:textId="53C398A5" w:rsidR="001876B2" w:rsidRDefault="00D56A3D" w:rsidP="00182C27">
      <w:pPr>
        <w:pStyle w:val="a0"/>
        <w:numPr>
          <w:ilvl w:val="0"/>
          <w:numId w:val="25"/>
        </w:numPr>
        <w:tabs>
          <w:tab w:val="left" w:pos="1134"/>
        </w:tabs>
        <w:spacing w:after="0" w:line="240" w:lineRule="auto"/>
        <w:ind w:left="0" w:firstLine="709"/>
        <w:jc w:val="both"/>
      </w:pPr>
      <w:r w:rsidRPr="00A11685">
        <w:t>п</w:t>
      </w:r>
      <w:r w:rsidR="001876B2" w:rsidRPr="00A11685">
        <w:t xml:space="preserve">осле истечения срока гарантированного хранения данных измерений должна быть возможность их периодического архивирования. </w:t>
      </w:r>
    </w:p>
    <w:p w14:paraId="11C3C8B6" w14:textId="77777777" w:rsidR="00182C27" w:rsidRPr="00A11685" w:rsidRDefault="00182C27" w:rsidP="00182C27">
      <w:pPr>
        <w:pStyle w:val="a0"/>
        <w:tabs>
          <w:tab w:val="left" w:pos="1134"/>
        </w:tabs>
        <w:spacing w:after="0" w:line="240" w:lineRule="auto"/>
        <w:ind w:left="709" w:firstLine="0"/>
        <w:jc w:val="both"/>
      </w:pPr>
    </w:p>
    <w:p w14:paraId="3FEA686C" w14:textId="77777777" w:rsidR="001876B2" w:rsidRPr="00A11685" w:rsidRDefault="001876B2" w:rsidP="00182C27">
      <w:pPr>
        <w:pStyle w:val="3"/>
        <w:spacing w:before="0" w:after="0"/>
        <w:ind w:left="0" w:firstLine="0"/>
      </w:pPr>
      <w:bookmarkStart w:id="41" w:name="_Toc290064658"/>
      <w:bookmarkStart w:id="42" w:name="_Toc290064707"/>
      <w:bookmarkStart w:id="43" w:name="_Toc383088237"/>
      <w:bookmarkStart w:id="44" w:name="_Toc47620639"/>
      <w:r w:rsidRPr="00A11685">
        <w:t>Требования к функциям сбора данных</w:t>
      </w:r>
      <w:bookmarkEnd w:id="41"/>
      <w:bookmarkEnd w:id="42"/>
      <w:bookmarkEnd w:id="43"/>
      <w:bookmarkEnd w:id="44"/>
    </w:p>
    <w:p w14:paraId="1EB4C0AB" w14:textId="77777777" w:rsidR="00D56A3D" w:rsidRPr="00A11685" w:rsidRDefault="00D56A3D" w:rsidP="00182C27">
      <w:pPr>
        <w:tabs>
          <w:tab w:val="left" w:pos="1134"/>
        </w:tabs>
        <w:spacing w:after="0" w:line="240" w:lineRule="auto"/>
        <w:jc w:val="both"/>
      </w:pPr>
      <w:r w:rsidRPr="00A11685">
        <w:t xml:space="preserve">Система должна обеспечивать сбор данных приборов учета и УСПД, являющихся элементами иерархических территориально распределенных ИВК, их </w:t>
      </w:r>
      <w:proofErr w:type="spellStart"/>
      <w:r w:rsidRPr="00A11685">
        <w:t>параметрирование</w:t>
      </w:r>
      <w:proofErr w:type="spellEnd"/>
      <w:r w:rsidRPr="00A11685">
        <w:t xml:space="preserve"> и управление ими:</w:t>
      </w:r>
    </w:p>
    <w:p w14:paraId="175013E6" w14:textId="77777777" w:rsidR="001876B2" w:rsidRPr="00A11685" w:rsidRDefault="00D56A3D" w:rsidP="00182C27">
      <w:pPr>
        <w:pStyle w:val="a0"/>
        <w:numPr>
          <w:ilvl w:val="0"/>
          <w:numId w:val="26"/>
        </w:numPr>
        <w:tabs>
          <w:tab w:val="left" w:pos="1134"/>
        </w:tabs>
        <w:spacing w:after="0" w:line="240" w:lineRule="auto"/>
        <w:ind w:left="0" w:firstLine="709"/>
        <w:jc w:val="both"/>
      </w:pPr>
      <w:r w:rsidRPr="00A11685">
        <w:t>с</w:t>
      </w:r>
      <w:r w:rsidR="001876B2" w:rsidRPr="00A11685">
        <w:t>бор значений активной и реактивной мощности, усредненных на интервалах интегрирования (профилей нагрузки), в том числе и показаний приборов учета фиксируемых раз в сутки;</w:t>
      </w:r>
    </w:p>
    <w:p w14:paraId="761825BC" w14:textId="77777777" w:rsidR="001876B2" w:rsidRPr="00A11685" w:rsidRDefault="00D56A3D" w:rsidP="00182C27">
      <w:pPr>
        <w:pStyle w:val="a0"/>
        <w:numPr>
          <w:ilvl w:val="0"/>
          <w:numId w:val="26"/>
        </w:numPr>
        <w:tabs>
          <w:tab w:val="left" w:pos="1134"/>
        </w:tabs>
        <w:spacing w:after="0" w:line="240" w:lineRule="auto"/>
        <w:ind w:left="0" w:firstLine="709"/>
        <w:jc w:val="both"/>
      </w:pPr>
      <w:r w:rsidRPr="00A11685">
        <w:lastRenderedPageBreak/>
        <w:t>а</w:t>
      </w:r>
      <w:r w:rsidR="001876B2" w:rsidRPr="00A11685">
        <w:t>втоматическое ведение протокола регистрации значимых событий, регистрируемых приборами учета/УСПД по фактам их возникновения;</w:t>
      </w:r>
    </w:p>
    <w:p w14:paraId="176C8C91" w14:textId="77777777" w:rsidR="001876B2" w:rsidRPr="00A11685" w:rsidRDefault="00D56A3D" w:rsidP="00182C27">
      <w:pPr>
        <w:pStyle w:val="a0"/>
        <w:numPr>
          <w:ilvl w:val="0"/>
          <w:numId w:val="26"/>
        </w:numPr>
        <w:tabs>
          <w:tab w:val="left" w:pos="1134"/>
        </w:tabs>
        <w:spacing w:after="0" w:line="240" w:lineRule="auto"/>
        <w:ind w:left="0" w:firstLine="709"/>
        <w:jc w:val="both"/>
      </w:pPr>
      <w:r w:rsidRPr="00A11685">
        <w:t>а</w:t>
      </w:r>
      <w:r w:rsidR="001876B2" w:rsidRPr="00A11685">
        <w:t>втоматическое довосстановление данных после разрывов связи;</w:t>
      </w:r>
    </w:p>
    <w:p w14:paraId="3A59667A" w14:textId="77777777" w:rsidR="001876B2" w:rsidRPr="00A11685" w:rsidRDefault="00D56A3D" w:rsidP="00182C27">
      <w:pPr>
        <w:pStyle w:val="a0"/>
        <w:numPr>
          <w:ilvl w:val="0"/>
          <w:numId w:val="26"/>
        </w:numPr>
        <w:tabs>
          <w:tab w:val="left" w:pos="1134"/>
        </w:tabs>
        <w:spacing w:after="0" w:line="240" w:lineRule="auto"/>
        <w:ind w:left="0" w:firstLine="709"/>
        <w:jc w:val="both"/>
      </w:pPr>
      <w:r w:rsidRPr="00A11685">
        <w:t>р</w:t>
      </w:r>
      <w:r w:rsidR="001876B2" w:rsidRPr="00A11685">
        <w:t>учное довосстановление данных по запросу оператора за произвольный период;</w:t>
      </w:r>
    </w:p>
    <w:p w14:paraId="12BD1AF5" w14:textId="77777777" w:rsidR="001876B2" w:rsidRPr="00A11685" w:rsidRDefault="001876B2" w:rsidP="00182C27">
      <w:pPr>
        <w:pStyle w:val="a0"/>
        <w:numPr>
          <w:ilvl w:val="0"/>
          <w:numId w:val="26"/>
        </w:numPr>
        <w:tabs>
          <w:tab w:val="left" w:pos="1134"/>
        </w:tabs>
        <w:spacing w:after="0" w:line="240" w:lineRule="auto"/>
        <w:ind w:left="0" w:firstLine="709"/>
        <w:jc w:val="both"/>
      </w:pPr>
      <w:r w:rsidRPr="00A11685">
        <w:t>возможност</w:t>
      </w:r>
      <w:r w:rsidR="00D56A3D" w:rsidRPr="00A11685">
        <w:t>ь</w:t>
      </w:r>
      <w:r w:rsidRPr="00A11685">
        <w:t xml:space="preserve"> настройки данных/параметров, получаемых от прибора учета, настройки расписания его опроса (от 30 мин. до 24 ч.);</w:t>
      </w:r>
    </w:p>
    <w:p w14:paraId="7BBFEB2A" w14:textId="7F72B114" w:rsidR="001876B2" w:rsidRDefault="00D56A3D" w:rsidP="00182C27">
      <w:pPr>
        <w:pStyle w:val="a0"/>
        <w:numPr>
          <w:ilvl w:val="0"/>
          <w:numId w:val="26"/>
        </w:numPr>
        <w:tabs>
          <w:tab w:val="left" w:pos="1134"/>
        </w:tabs>
        <w:spacing w:after="0" w:line="240" w:lineRule="auto"/>
        <w:ind w:left="0" w:firstLine="709"/>
        <w:jc w:val="both"/>
      </w:pPr>
      <w:r w:rsidRPr="00A11685">
        <w:t>м</w:t>
      </w:r>
      <w:r w:rsidR="001876B2" w:rsidRPr="00A11685">
        <w:t xml:space="preserve">ассовое управление приборами учета, приборами учета, объединенными в логические группы. </w:t>
      </w:r>
    </w:p>
    <w:p w14:paraId="6E003683" w14:textId="77777777" w:rsidR="00182C27" w:rsidRPr="00A11685" w:rsidRDefault="00182C27" w:rsidP="00182C27">
      <w:pPr>
        <w:pStyle w:val="a0"/>
        <w:tabs>
          <w:tab w:val="left" w:pos="1134"/>
        </w:tabs>
        <w:spacing w:after="0" w:line="240" w:lineRule="auto"/>
        <w:ind w:left="709" w:firstLine="0"/>
        <w:jc w:val="both"/>
      </w:pPr>
    </w:p>
    <w:p w14:paraId="0CAD9303" w14:textId="47BE384A" w:rsidR="001876B2" w:rsidRPr="00A11685" w:rsidRDefault="001876B2" w:rsidP="00182C27">
      <w:pPr>
        <w:pStyle w:val="3"/>
        <w:spacing w:before="0" w:after="0"/>
        <w:ind w:left="0" w:firstLine="0"/>
      </w:pPr>
      <w:bookmarkStart w:id="45" w:name="_Toc383088238"/>
      <w:bookmarkStart w:id="46" w:name="_Toc47620640"/>
      <w:r w:rsidRPr="00A11685">
        <w:t>Требования к функциям ведения нормативно-справочной информации</w:t>
      </w:r>
      <w:bookmarkEnd w:id="45"/>
      <w:bookmarkEnd w:id="46"/>
      <w:r w:rsidR="00AA4E65" w:rsidRPr="00A11685">
        <w:t xml:space="preserve"> (далее - НСИ)</w:t>
      </w:r>
    </w:p>
    <w:p w14:paraId="79ED8B2A" w14:textId="77777777" w:rsidR="001876B2" w:rsidRPr="00A11685" w:rsidRDefault="00D56A3D" w:rsidP="00182C27">
      <w:pPr>
        <w:pStyle w:val="a0"/>
        <w:numPr>
          <w:ilvl w:val="0"/>
          <w:numId w:val="27"/>
        </w:numPr>
        <w:tabs>
          <w:tab w:val="left" w:pos="1134"/>
        </w:tabs>
        <w:spacing w:after="0" w:line="240" w:lineRule="auto"/>
        <w:ind w:left="0" w:firstLine="709"/>
        <w:jc w:val="both"/>
      </w:pPr>
      <w:r w:rsidRPr="00A11685">
        <w:t>к</w:t>
      </w:r>
      <w:r w:rsidR="001876B2" w:rsidRPr="00A11685">
        <w:t>онсолидация разнородных источников информации;</w:t>
      </w:r>
    </w:p>
    <w:p w14:paraId="2900C97D" w14:textId="77777777" w:rsidR="001876B2" w:rsidRPr="00A11685" w:rsidRDefault="00D56A3D" w:rsidP="00182C27">
      <w:pPr>
        <w:pStyle w:val="a0"/>
        <w:numPr>
          <w:ilvl w:val="0"/>
          <w:numId w:val="27"/>
        </w:numPr>
        <w:tabs>
          <w:tab w:val="left" w:pos="1134"/>
        </w:tabs>
        <w:spacing w:after="0" w:line="240" w:lineRule="auto"/>
        <w:ind w:left="0" w:firstLine="709"/>
        <w:jc w:val="both"/>
      </w:pPr>
      <w:r w:rsidRPr="00A11685">
        <w:t>в</w:t>
      </w:r>
      <w:r w:rsidR="001876B2" w:rsidRPr="00A11685">
        <w:t>озможность привязать электронный документ к любому объекту учёта, история электронных документов</w:t>
      </w:r>
      <w:r w:rsidRPr="00A11685">
        <w:t>;</w:t>
      </w:r>
    </w:p>
    <w:p w14:paraId="1E3E845F" w14:textId="0FCD36DF" w:rsidR="001876B2" w:rsidRPr="00A11685" w:rsidRDefault="00D56A3D" w:rsidP="00182C27">
      <w:pPr>
        <w:pStyle w:val="a0"/>
        <w:numPr>
          <w:ilvl w:val="0"/>
          <w:numId w:val="27"/>
        </w:numPr>
        <w:tabs>
          <w:tab w:val="left" w:pos="1134"/>
        </w:tabs>
        <w:spacing w:after="0" w:line="240" w:lineRule="auto"/>
        <w:ind w:left="0" w:firstLine="709"/>
        <w:jc w:val="both"/>
      </w:pPr>
      <w:r w:rsidRPr="00A11685">
        <w:t>в</w:t>
      </w:r>
      <w:r w:rsidR="001876B2" w:rsidRPr="00A11685">
        <w:t>едение НСИ измерительного и технологического оборудования</w:t>
      </w:r>
      <w:r w:rsidR="00AA4E65" w:rsidRPr="00A11685">
        <w:t>;</w:t>
      </w:r>
    </w:p>
    <w:p w14:paraId="5F6900AF" w14:textId="4EBECEEB" w:rsidR="001876B2" w:rsidRPr="00A11685" w:rsidRDefault="00D56A3D" w:rsidP="00182C27">
      <w:pPr>
        <w:pStyle w:val="a0"/>
        <w:numPr>
          <w:ilvl w:val="0"/>
          <w:numId w:val="27"/>
        </w:numPr>
        <w:tabs>
          <w:tab w:val="left" w:pos="1134"/>
        </w:tabs>
        <w:spacing w:after="0" w:line="240" w:lineRule="auto"/>
        <w:ind w:left="0" w:firstLine="709"/>
        <w:jc w:val="both"/>
      </w:pPr>
      <w:r w:rsidRPr="00A11685">
        <w:t>о</w:t>
      </w:r>
      <w:r w:rsidR="001876B2" w:rsidRPr="00A11685">
        <w:t>перативная выгрузка данных НСИ</w:t>
      </w:r>
      <w:r w:rsidR="00AA4E65" w:rsidRPr="00A11685">
        <w:t>;</w:t>
      </w:r>
    </w:p>
    <w:p w14:paraId="5A4C210D" w14:textId="77777777" w:rsidR="001876B2" w:rsidRPr="00A11685" w:rsidRDefault="00D56A3D" w:rsidP="00182C27">
      <w:pPr>
        <w:pStyle w:val="a0"/>
        <w:numPr>
          <w:ilvl w:val="0"/>
          <w:numId w:val="27"/>
        </w:numPr>
        <w:tabs>
          <w:tab w:val="left" w:pos="1134"/>
        </w:tabs>
        <w:spacing w:after="0" w:line="240" w:lineRule="auto"/>
        <w:ind w:left="0" w:firstLine="709"/>
        <w:jc w:val="both"/>
      </w:pPr>
      <w:r w:rsidRPr="00A11685">
        <w:t>ф</w:t>
      </w:r>
      <w:r w:rsidR="001876B2" w:rsidRPr="00A11685">
        <w:t>ормирование шаблонов загрузки данных и НСИ;</w:t>
      </w:r>
    </w:p>
    <w:p w14:paraId="359CC3A5" w14:textId="77777777" w:rsidR="001876B2" w:rsidRPr="00A11685" w:rsidRDefault="00D56A3D" w:rsidP="00182C27">
      <w:pPr>
        <w:pStyle w:val="a0"/>
        <w:numPr>
          <w:ilvl w:val="0"/>
          <w:numId w:val="27"/>
        </w:numPr>
        <w:tabs>
          <w:tab w:val="left" w:pos="1134"/>
        </w:tabs>
        <w:spacing w:after="0" w:line="240" w:lineRule="auto"/>
        <w:ind w:left="0" w:firstLine="709"/>
        <w:jc w:val="both"/>
      </w:pPr>
      <w:r w:rsidRPr="00A11685">
        <w:t>и</w:t>
      </w:r>
      <w:r w:rsidR="001876B2" w:rsidRPr="00A11685">
        <w:t>мпорт НСИ сторонних систем;</w:t>
      </w:r>
    </w:p>
    <w:p w14:paraId="5A0A5533" w14:textId="3E18AD9D" w:rsidR="001876B2" w:rsidRPr="00A11685" w:rsidRDefault="00D56A3D" w:rsidP="00182C27">
      <w:pPr>
        <w:pStyle w:val="a0"/>
        <w:numPr>
          <w:ilvl w:val="0"/>
          <w:numId w:val="27"/>
        </w:numPr>
        <w:tabs>
          <w:tab w:val="left" w:pos="1134"/>
        </w:tabs>
        <w:spacing w:after="0" w:line="240" w:lineRule="auto"/>
        <w:ind w:left="0" w:firstLine="709"/>
        <w:jc w:val="both"/>
      </w:pPr>
      <w:r w:rsidRPr="00A11685">
        <w:t>и</w:t>
      </w:r>
      <w:r w:rsidR="001876B2" w:rsidRPr="00A11685">
        <w:t>мпорт данных различных источников</w:t>
      </w:r>
      <w:r w:rsidR="001A1094" w:rsidRPr="00A11685">
        <w:t>;</w:t>
      </w:r>
    </w:p>
    <w:p w14:paraId="59737193" w14:textId="77777777" w:rsidR="001876B2" w:rsidRPr="00A11685" w:rsidRDefault="00073357" w:rsidP="00182C27">
      <w:pPr>
        <w:pStyle w:val="a0"/>
        <w:numPr>
          <w:ilvl w:val="0"/>
          <w:numId w:val="27"/>
        </w:numPr>
        <w:tabs>
          <w:tab w:val="left" w:pos="1134"/>
        </w:tabs>
        <w:spacing w:after="0" w:line="240" w:lineRule="auto"/>
        <w:ind w:left="0" w:firstLine="709"/>
        <w:jc w:val="both"/>
      </w:pPr>
      <w:r w:rsidRPr="00A11685">
        <w:t>в</w:t>
      </w:r>
      <w:r w:rsidR="001876B2" w:rsidRPr="00A11685">
        <w:t>ыполнение функции мастер-данных НСИ для справочников, являющихся первичными для ИВК;</w:t>
      </w:r>
    </w:p>
    <w:p w14:paraId="3CD8EB65" w14:textId="77777777" w:rsidR="001876B2" w:rsidRPr="00A11685" w:rsidRDefault="00073357" w:rsidP="00182C27">
      <w:pPr>
        <w:pStyle w:val="a0"/>
        <w:numPr>
          <w:ilvl w:val="0"/>
          <w:numId w:val="27"/>
        </w:numPr>
        <w:tabs>
          <w:tab w:val="left" w:pos="1134"/>
        </w:tabs>
        <w:spacing w:after="0" w:line="240" w:lineRule="auto"/>
        <w:ind w:left="0" w:firstLine="709"/>
        <w:jc w:val="both"/>
      </w:pPr>
      <w:r w:rsidRPr="00A11685">
        <w:t>в</w:t>
      </w:r>
      <w:r w:rsidR="001876B2" w:rsidRPr="00A11685">
        <w:t>едение реестров оборудования, непосредственно связанного с измерениями мощности/эл. энергии;</w:t>
      </w:r>
    </w:p>
    <w:p w14:paraId="68CB571C" w14:textId="77777777" w:rsidR="001876B2" w:rsidRPr="00A11685" w:rsidRDefault="00073357" w:rsidP="00182C27">
      <w:pPr>
        <w:pStyle w:val="a0"/>
        <w:numPr>
          <w:ilvl w:val="0"/>
          <w:numId w:val="27"/>
        </w:numPr>
        <w:tabs>
          <w:tab w:val="left" w:pos="1134"/>
        </w:tabs>
        <w:spacing w:after="0" w:line="240" w:lineRule="auto"/>
        <w:ind w:left="0" w:firstLine="709"/>
        <w:jc w:val="both"/>
      </w:pPr>
      <w:r w:rsidRPr="00A11685">
        <w:t>в</w:t>
      </w:r>
      <w:r w:rsidR="001876B2" w:rsidRPr="00A11685">
        <w:t>едение реестров точек учета (наименование присоединения, регламентные мероприятия);</w:t>
      </w:r>
    </w:p>
    <w:p w14:paraId="5BD9A9B5" w14:textId="77777777" w:rsidR="001876B2" w:rsidRPr="00A11685" w:rsidRDefault="00073357" w:rsidP="00182C27">
      <w:pPr>
        <w:pStyle w:val="a0"/>
        <w:numPr>
          <w:ilvl w:val="0"/>
          <w:numId w:val="27"/>
        </w:numPr>
        <w:tabs>
          <w:tab w:val="left" w:pos="1134"/>
        </w:tabs>
        <w:spacing w:after="0" w:line="240" w:lineRule="auto"/>
        <w:ind w:left="0" w:firstLine="709"/>
        <w:jc w:val="both"/>
      </w:pPr>
      <w:r w:rsidRPr="00A11685">
        <w:t>х</w:t>
      </w:r>
      <w:r w:rsidR="001876B2" w:rsidRPr="00A11685">
        <w:t xml:space="preserve">ранение истории актов замены приборов учета и измерительных трансформаторов; </w:t>
      </w:r>
    </w:p>
    <w:p w14:paraId="48506B1B" w14:textId="77777777" w:rsidR="001876B2" w:rsidRPr="00A11685" w:rsidRDefault="00073357" w:rsidP="00182C27">
      <w:pPr>
        <w:pStyle w:val="a0"/>
        <w:numPr>
          <w:ilvl w:val="0"/>
          <w:numId w:val="27"/>
        </w:numPr>
        <w:tabs>
          <w:tab w:val="left" w:pos="1134"/>
        </w:tabs>
        <w:spacing w:after="0" w:line="240" w:lineRule="auto"/>
        <w:ind w:left="0" w:firstLine="709"/>
        <w:jc w:val="both"/>
      </w:pPr>
      <w:r w:rsidRPr="00A11685">
        <w:t>в</w:t>
      </w:r>
      <w:r w:rsidR="001876B2" w:rsidRPr="00A11685">
        <w:t>едение реестров документов (паспорта оборудования, свидетельства о поверке);</w:t>
      </w:r>
    </w:p>
    <w:p w14:paraId="5029C94B" w14:textId="77777777" w:rsidR="001876B2" w:rsidRPr="00A11685" w:rsidRDefault="00073357" w:rsidP="00182C27">
      <w:pPr>
        <w:pStyle w:val="a0"/>
        <w:numPr>
          <w:ilvl w:val="0"/>
          <w:numId w:val="27"/>
        </w:numPr>
        <w:tabs>
          <w:tab w:val="left" w:pos="1134"/>
        </w:tabs>
        <w:spacing w:after="0" w:line="240" w:lineRule="auto"/>
        <w:ind w:left="0" w:firstLine="709"/>
        <w:jc w:val="both"/>
      </w:pPr>
      <w:r w:rsidRPr="00A11685">
        <w:t>в</w:t>
      </w:r>
      <w:r w:rsidR="001876B2" w:rsidRPr="00A11685">
        <w:t>едение организационной структуры компании (либо синхронизация с уже имеющимися справочными данными);</w:t>
      </w:r>
    </w:p>
    <w:p w14:paraId="6E1C1DF5" w14:textId="77777777" w:rsidR="001876B2" w:rsidRPr="00A11685" w:rsidRDefault="00073357" w:rsidP="00182C27">
      <w:pPr>
        <w:pStyle w:val="a0"/>
        <w:numPr>
          <w:ilvl w:val="0"/>
          <w:numId w:val="27"/>
        </w:numPr>
        <w:tabs>
          <w:tab w:val="left" w:pos="1134"/>
        </w:tabs>
        <w:spacing w:after="0" w:line="240" w:lineRule="auto"/>
        <w:ind w:left="0" w:firstLine="709"/>
        <w:jc w:val="both"/>
      </w:pPr>
      <w:r w:rsidRPr="00A11685">
        <w:t>в</w:t>
      </w:r>
      <w:r w:rsidR="001876B2" w:rsidRPr="00A11685">
        <w:t>едение справочников типов оборудования;</w:t>
      </w:r>
    </w:p>
    <w:p w14:paraId="47B6266E" w14:textId="77777777" w:rsidR="001876B2" w:rsidRPr="00A11685" w:rsidRDefault="00073357" w:rsidP="00182C27">
      <w:pPr>
        <w:pStyle w:val="a0"/>
        <w:numPr>
          <w:ilvl w:val="0"/>
          <w:numId w:val="27"/>
        </w:numPr>
        <w:tabs>
          <w:tab w:val="left" w:pos="1134"/>
        </w:tabs>
        <w:spacing w:after="0" w:line="240" w:lineRule="auto"/>
        <w:ind w:left="0" w:firstLine="709"/>
        <w:jc w:val="both"/>
      </w:pPr>
      <w:r w:rsidRPr="00A11685">
        <w:t>в</w:t>
      </w:r>
      <w:r w:rsidR="001876B2" w:rsidRPr="00A11685">
        <w:t>едение справочников видов оборудования;</w:t>
      </w:r>
    </w:p>
    <w:p w14:paraId="31ED2F7D" w14:textId="77777777" w:rsidR="001876B2" w:rsidRPr="00A11685" w:rsidRDefault="00073357" w:rsidP="00182C27">
      <w:pPr>
        <w:pStyle w:val="a0"/>
        <w:numPr>
          <w:ilvl w:val="0"/>
          <w:numId w:val="27"/>
        </w:numPr>
        <w:tabs>
          <w:tab w:val="left" w:pos="1134"/>
        </w:tabs>
        <w:spacing w:after="0" w:line="240" w:lineRule="auto"/>
        <w:ind w:left="0" w:firstLine="709"/>
        <w:jc w:val="both"/>
      </w:pPr>
      <w:r w:rsidRPr="00A11685">
        <w:t>в</w:t>
      </w:r>
      <w:r w:rsidR="001876B2" w:rsidRPr="00A11685">
        <w:t>едение характеристик присоединений (наименование, класс напряжения и т.д.);</w:t>
      </w:r>
    </w:p>
    <w:p w14:paraId="7343ACF8" w14:textId="77777777" w:rsidR="001D5D6F" w:rsidRPr="00A11685" w:rsidRDefault="00073357" w:rsidP="00182C27">
      <w:pPr>
        <w:pStyle w:val="a0"/>
        <w:numPr>
          <w:ilvl w:val="0"/>
          <w:numId w:val="27"/>
        </w:numPr>
        <w:tabs>
          <w:tab w:val="left" w:pos="1134"/>
        </w:tabs>
        <w:spacing w:after="0" w:line="240" w:lineRule="auto"/>
        <w:ind w:left="0" w:firstLine="709"/>
        <w:jc w:val="both"/>
      </w:pPr>
      <w:r w:rsidRPr="00A11685">
        <w:t>в</w:t>
      </w:r>
      <w:r w:rsidR="001876B2" w:rsidRPr="00A11685">
        <w:t>едение различных видов иерархий объектов</w:t>
      </w:r>
      <w:r w:rsidR="001D5D6F" w:rsidRPr="00A11685">
        <w:t>;</w:t>
      </w:r>
    </w:p>
    <w:p w14:paraId="064F88C7" w14:textId="20531774" w:rsidR="001D5D6F" w:rsidRDefault="001D5D6F" w:rsidP="00182C27">
      <w:pPr>
        <w:pStyle w:val="a0"/>
        <w:numPr>
          <w:ilvl w:val="0"/>
          <w:numId w:val="27"/>
        </w:numPr>
        <w:tabs>
          <w:tab w:val="left" w:pos="1134"/>
        </w:tabs>
        <w:spacing w:after="0" w:line="240" w:lineRule="auto"/>
        <w:ind w:left="0" w:firstLine="709"/>
        <w:jc w:val="both"/>
      </w:pPr>
      <w:r w:rsidRPr="00A11685">
        <w:t xml:space="preserve">хранение настроек параметров сбора данных для групп приборов учета, включая настройку интервала и объема опрашиваемых данных для прибора учета/группы приборов учета. </w:t>
      </w:r>
    </w:p>
    <w:p w14:paraId="2EB780E1" w14:textId="77777777" w:rsidR="00182C27" w:rsidRPr="00A11685" w:rsidRDefault="00182C27" w:rsidP="00182C27">
      <w:pPr>
        <w:pStyle w:val="a0"/>
        <w:tabs>
          <w:tab w:val="left" w:pos="1134"/>
        </w:tabs>
        <w:spacing w:after="0" w:line="240" w:lineRule="auto"/>
        <w:ind w:left="709" w:firstLine="0"/>
        <w:jc w:val="both"/>
      </w:pPr>
    </w:p>
    <w:p w14:paraId="343EF650" w14:textId="77777777" w:rsidR="001876B2" w:rsidRPr="00A11685" w:rsidRDefault="001876B2" w:rsidP="00182C27">
      <w:pPr>
        <w:pStyle w:val="3"/>
        <w:spacing w:before="0" w:after="0"/>
        <w:ind w:left="0" w:firstLine="0"/>
      </w:pPr>
      <w:bookmarkStart w:id="47" w:name="_Toc383088239"/>
      <w:bookmarkStart w:id="48" w:name="_Toc47620641"/>
      <w:r w:rsidRPr="00A11685">
        <w:t>Требования к функциям формирования отчетов</w:t>
      </w:r>
      <w:bookmarkEnd w:id="47"/>
      <w:bookmarkEnd w:id="48"/>
    </w:p>
    <w:p w14:paraId="6E7C217E" w14:textId="77777777" w:rsidR="001876B2" w:rsidRPr="00A11685" w:rsidRDefault="00073357" w:rsidP="00182C27">
      <w:pPr>
        <w:pStyle w:val="a0"/>
        <w:numPr>
          <w:ilvl w:val="0"/>
          <w:numId w:val="28"/>
        </w:numPr>
        <w:tabs>
          <w:tab w:val="left" w:pos="1134"/>
        </w:tabs>
        <w:spacing w:after="0" w:line="240" w:lineRule="auto"/>
        <w:ind w:left="0" w:firstLine="709"/>
        <w:jc w:val="both"/>
      </w:pPr>
      <w:bookmarkStart w:id="49" w:name="_Toc291162645"/>
      <w:r w:rsidRPr="00A11685">
        <w:t>ф</w:t>
      </w:r>
      <w:r w:rsidR="001876B2" w:rsidRPr="00A11685">
        <w:t>ормировани</w:t>
      </w:r>
      <w:r w:rsidRPr="00A11685">
        <w:t>е</w:t>
      </w:r>
      <w:r w:rsidR="001876B2" w:rsidRPr="00A11685">
        <w:t xml:space="preserve"> форм отчетов</w:t>
      </w:r>
      <w:r w:rsidRPr="00A11685">
        <w:t>, входящих в комплект поставки</w:t>
      </w:r>
      <w:r w:rsidR="001876B2" w:rsidRPr="00A11685">
        <w:t>;</w:t>
      </w:r>
      <w:bookmarkStart w:id="50" w:name="_Toc291162646"/>
      <w:bookmarkEnd w:id="49"/>
    </w:p>
    <w:p w14:paraId="2B1DD516" w14:textId="77777777" w:rsidR="001876B2" w:rsidRPr="00A11685" w:rsidRDefault="00073357" w:rsidP="00182C27">
      <w:pPr>
        <w:pStyle w:val="a0"/>
        <w:numPr>
          <w:ilvl w:val="0"/>
          <w:numId w:val="28"/>
        </w:numPr>
        <w:tabs>
          <w:tab w:val="left" w:pos="1134"/>
        </w:tabs>
        <w:spacing w:after="0" w:line="240" w:lineRule="auto"/>
        <w:ind w:left="0" w:firstLine="709"/>
        <w:jc w:val="both"/>
      </w:pPr>
      <w:r w:rsidRPr="00A11685">
        <w:t>с</w:t>
      </w:r>
      <w:r w:rsidR="001876B2" w:rsidRPr="00A11685">
        <w:t>оздани</w:t>
      </w:r>
      <w:r w:rsidRPr="00A11685">
        <w:t>е</w:t>
      </w:r>
      <w:r w:rsidR="001876B2" w:rsidRPr="00A11685">
        <w:t xml:space="preserve"> новых шаблонов отчетов без привл</w:t>
      </w:r>
      <w:r w:rsidR="001D5D6F" w:rsidRPr="00A11685">
        <w:t>ечения разработчиков ПО системы</w:t>
      </w:r>
      <w:r w:rsidR="001876B2" w:rsidRPr="00A11685">
        <w:t>;</w:t>
      </w:r>
      <w:bookmarkStart w:id="51" w:name="_Toc291162647"/>
      <w:bookmarkEnd w:id="50"/>
    </w:p>
    <w:p w14:paraId="32847FA4" w14:textId="77777777" w:rsidR="001876B2" w:rsidRPr="00A11685" w:rsidRDefault="00073357" w:rsidP="00182C27">
      <w:pPr>
        <w:pStyle w:val="a0"/>
        <w:numPr>
          <w:ilvl w:val="0"/>
          <w:numId w:val="28"/>
        </w:numPr>
        <w:tabs>
          <w:tab w:val="left" w:pos="1134"/>
        </w:tabs>
        <w:spacing w:after="0" w:line="240" w:lineRule="auto"/>
        <w:ind w:left="0" w:firstLine="709"/>
        <w:jc w:val="both"/>
      </w:pPr>
      <w:r w:rsidRPr="00A11685">
        <w:t>ф</w:t>
      </w:r>
      <w:r w:rsidR="001876B2" w:rsidRPr="00A11685">
        <w:t>ормировани</w:t>
      </w:r>
      <w:r w:rsidRPr="00A11685">
        <w:t>е</w:t>
      </w:r>
      <w:r w:rsidR="001876B2" w:rsidRPr="00A11685">
        <w:t xml:space="preserve"> отчётов: за сутки, месяц, произвольно выбранный период, по одному или группе каналов, содержащих информацию о суммарных (за сутки, за месяц) значениях потреблённой активной и реактивной энергии по тарифным зонам с фиксацией даты и времени считывания показаний приборов учета;</w:t>
      </w:r>
    </w:p>
    <w:p w14:paraId="20217778" w14:textId="77777777" w:rsidR="00073357" w:rsidRPr="00A11685" w:rsidRDefault="001876B2" w:rsidP="00182C27">
      <w:pPr>
        <w:pStyle w:val="a0"/>
        <w:numPr>
          <w:ilvl w:val="0"/>
          <w:numId w:val="28"/>
        </w:numPr>
        <w:tabs>
          <w:tab w:val="left" w:pos="1134"/>
        </w:tabs>
        <w:spacing w:after="0" w:line="240" w:lineRule="auto"/>
        <w:ind w:left="0" w:firstLine="709"/>
        <w:jc w:val="both"/>
      </w:pPr>
      <w:r w:rsidRPr="00A11685">
        <w:t>представл</w:t>
      </w:r>
      <w:r w:rsidR="00073357" w:rsidRPr="00A11685">
        <w:t>ение</w:t>
      </w:r>
      <w:r w:rsidRPr="00A11685">
        <w:t xml:space="preserve"> информаци</w:t>
      </w:r>
      <w:r w:rsidR="00073357" w:rsidRPr="00A11685">
        <w:t>и</w:t>
      </w:r>
      <w:r w:rsidRPr="00A11685">
        <w:t xml:space="preserve"> в табличной и (или) графической форме</w:t>
      </w:r>
      <w:r w:rsidR="00073357" w:rsidRPr="00A11685">
        <w:t>;</w:t>
      </w:r>
      <w:r w:rsidRPr="00A11685">
        <w:t xml:space="preserve"> </w:t>
      </w:r>
    </w:p>
    <w:p w14:paraId="3EF0F59C" w14:textId="77777777" w:rsidR="001876B2" w:rsidRPr="00A11685" w:rsidRDefault="00073357" w:rsidP="00182C27">
      <w:pPr>
        <w:pStyle w:val="a0"/>
        <w:numPr>
          <w:ilvl w:val="0"/>
          <w:numId w:val="28"/>
        </w:numPr>
        <w:tabs>
          <w:tab w:val="left" w:pos="1134"/>
        </w:tabs>
        <w:spacing w:after="0" w:line="240" w:lineRule="auto"/>
        <w:ind w:left="0" w:firstLine="709"/>
        <w:jc w:val="both"/>
      </w:pPr>
      <w:r w:rsidRPr="00A11685">
        <w:t>возможность</w:t>
      </w:r>
      <w:r w:rsidR="001876B2" w:rsidRPr="00A11685">
        <w:t xml:space="preserve"> аналитическ</w:t>
      </w:r>
      <w:r w:rsidRPr="00A11685">
        <w:t>ой</w:t>
      </w:r>
      <w:r w:rsidR="001876B2" w:rsidRPr="00A11685">
        <w:t xml:space="preserve"> обработк</w:t>
      </w:r>
      <w:r w:rsidRPr="00A11685">
        <w:t>и</w:t>
      </w:r>
      <w:r w:rsidR="001876B2" w:rsidRPr="00A11685">
        <w:t xml:space="preserve"> данных по выбранным измерительным каналам (статистика) с последующим выводом на печать;</w:t>
      </w:r>
    </w:p>
    <w:p w14:paraId="3D0B324C" w14:textId="77777777" w:rsidR="001876B2" w:rsidRPr="00A11685" w:rsidRDefault="00073357" w:rsidP="00182C27">
      <w:pPr>
        <w:pStyle w:val="a0"/>
        <w:numPr>
          <w:ilvl w:val="0"/>
          <w:numId w:val="28"/>
        </w:numPr>
        <w:tabs>
          <w:tab w:val="left" w:pos="1134"/>
        </w:tabs>
        <w:spacing w:after="0" w:line="240" w:lineRule="auto"/>
        <w:ind w:left="0" w:firstLine="709"/>
        <w:jc w:val="both"/>
      </w:pPr>
      <w:r w:rsidRPr="00A11685">
        <w:t>ф</w:t>
      </w:r>
      <w:r w:rsidR="001876B2" w:rsidRPr="00A11685">
        <w:t>ормировани</w:t>
      </w:r>
      <w:r w:rsidRPr="00A11685">
        <w:t>е</w:t>
      </w:r>
      <w:r w:rsidR="001876B2" w:rsidRPr="00A11685">
        <w:t xml:space="preserve"> отчетов по заданному пользователем расписанию;</w:t>
      </w:r>
      <w:bookmarkStart w:id="52" w:name="_Toc291162648"/>
      <w:bookmarkEnd w:id="51"/>
    </w:p>
    <w:p w14:paraId="7195522B" w14:textId="77777777" w:rsidR="001876B2" w:rsidRPr="00A11685" w:rsidRDefault="001876B2" w:rsidP="00182C27">
      <w:pPr>
        <w:pStyle w:val="a0"/>
        <w:numPr>
          <w:ilvl w:val="0"/>
          <w:numId w:val="28"/>
        </w:numPr>
        <w:tabs>
          <w:tab w:val="left" w:pos="1134"/>
        </w:tabs>
        <w:spacing w:after="0" w:line="240" w:lineRule="auto"/>
        <w:ind w:left="0" w:firstLine="709"/>
        <w:jc w:val="both"/>
      </w:pPr>
      <w:r w:rsidRPr="00A11685">
        <w:t>автоматизированн</w:t>
      </w:r>
      <w:r w:rsidR="00073357" w:rsidRPr="00A11685">
        <w:t>ая</w:t>
      </w:r>
      <w:r w:rsidRPr="00A11685">
        <w:t xml:space="preserve"> (по расписанию) рассылк</w:t>
      </w:r>
      <w:r w:rsidR="00073357" w:rsidRPr="00A11685">
        <w:t>а</w:t>
      </w:r>
      <w:r w:rsidRPr="00A11685">
        <w:t xml:space="preserve"> отчетов по электронной почте;</w:t>
      </w:r>
      <w:bookmarkEnd w:id="52"/>
      <w:r w:rsidRPr="00A11685">
        <w:t xml:space="preserve"> </w:t>
      </w:r>
    </w:p>
    <w:p w14:paraId="087E1D2E" w14:textId="77777777" w:rsidR="001876B2" w:rsidRPr="00A11685" w:rsidRDefault="00073357" w:rsidP="00182C27">
      <w:pPr>
        <w:pStyle w:val="a0"/>
        <w:numPr>
          <w:ilvl w:val="0"/>
          <w:numId w:val="28"/>
        </w:numPr>
        <w:tabs>
          <w:tab w:val="left" w:pos="1134"/>
        </w:tabs>
        <w:spacing w:after="0" w:line="240" w:lineRule="auto"/>
        <w:ind w:left="0" w:firstLine="709"/>
        <w:jc w:val="both"/>
      </w:pPr>
      <w:r w:rsidRPr="00A11685">
        <w:t>в</w:t>
      </w:r>
      <w:r w:rsidR="001876B2" w:rsidRPr="00A11685">
        <w:t>изуализация процесса расчета учетных показателей</w:t>
      </w:r>
      <w:r w:rsidRPr="00A11685">
        <w:t>;</w:t>
      </w:r>
    </w:p>
    <w:p w14:paraId="6932345E" w14:textId="77777777" w:rsidR="001876B2" w:rsidRPr="00A11685" w:rsidRDefault="00073357" w:rsidP="00182C27">
      <w:pPr>
        <w:pStyle w:val="a0"/>
        <w:numPr>
          <w:ilvl w:val="0"/>
          <w:numId w:val="28"/>
        </w:numPr>
        <w:tabs>
          <w:tab w:val="left" w:pos="1134"/>
        </w:tabs>
        <w:spacing w:after="0" w:line="240" w:lineRule="auto"/>
        <w:ind w:left="0" w:firstLine="709"/>
        <w:jc w:val="both"/>
      </w:pPr>
      <w:r w:rsidRPr="00A11685">
        <w:t>о</w:t>
      </w:r>
      <w:r w:rsidR="001876B2" w:rsidRPr="00A11685">
        <w:t>дновременное отображение данных измерений, контрагентов, учетных показателей, данных по тарифам</w:t>
      </w:r>
      <w:r w:rsidRPr="00A11685">
        <w:t>;</w:t>
      </w:r>
    </w:p>
    <w:p w14:paraId="460FDF00" w14:textId="77777777" w:rsidR="001876B2" w:rsidRPr="00A11685" w:rsidRDefault="00073357" w:rsidP="00182C27">
      <w:pPr>
        <w:pStyle w:val="a0"/>
        <w:numPr>
          <w:ilvl w:val="0"/>
          <w:numId w:val="28"/>
        </w:numPr>
        <w:tabs>
          <w:tab w:val="left" w:pos="1134"/>
        </w:tabs>
        <w:spacing w:after="0" w:line="240" w:lineRule="auto"/>
        <w:ind w:left="0" w:firstLine="709"/>
        <w:jc w:val="both"/>
      </w:pPr>
      <w:r w:rsidRPr="00A11685">
        <w:lastRenderedPageBreak/>
        <w:t>п</w:t>
      </w:r>
      <w:r w:rsidR="001876B2" w:rsidRPr="00A11685">
        <w:t>редставление данных в любых разрезах, единицах измерения и часовых поясах</w:t>
      </w:r>
      <w:r w:rsidRPr="00A11685">
        <w:t>;</w:t>
      </w:r>
    </w:p>
    <w:p w14:paraId="69EAEF92" w14:textId="77777777" w:rsidR="001876B2" w:rsidRPr="00A11685" w:rsidRDefault="00073357" w:rsidP="00182C27">
      <w:pPr>
        <w:pStyle w:val="a0"/>
        <w:numPr>
          <w:ilvl w:val="0"/>
          <w:numId w:val="28"/>
        </w:numPr>
        <w:tabs>
          <w:tab w:val="left" w:pos="1134"/>
        </w:tabs>
        <w:spacing w:after="0" w:line="240" w:lineRule="auto"/>
        <w:ind w:left="0" w:firstLine="709"/>
        <w:jc w:val="both"/>
      </w:pPr>
      <w:r w:rsidRPr="00A11685">
        <w:t>э</w:t>
      </w:r>
      <w:r w:rsidR="001876B2" w:rsidRPr="00A11685">
        <w:t xml:space="preserve">кспорт отчетов </w:t>
      </w:r>
      <w:r w:rsidRPr="00A11685">
        <w:t>при</w:t>
      </w:r>
      <w:r w:rsidR="001876B2" w:rsidRPr="00A11685">
        <w:t xml:space="preserve"> отображения табличных и графических данных в следующие форматы:</w:t>
      </w:r>
    </w:p>
    <w:p w14:paraId="74F59571" w14:textId="77777777" w:rsidR="001876B2" w:rsidRPr="00A11685" w:rsidRDefault="001876B2" w:rsidP="00BF4F37">
      <w:pPr>
        <w:pStyle w:val="a0"/>
        <w:numPr>
          <w:ilvl w:val="1"/>
          <w:numId w:val="28"/>
        </w:numPr>
        <w:spacing w:after="0" w:line="240" w:lineRule="auto"/>
        <w:ind w:left="1134" w:firstLine="0"/>
        <w:jc w:val="both"/>
      </w:pPr>
      <w:r w:rsidRPr="00A11685">
        <w:t>HTML;</w:t>
      </w:r>
    </w:p>
    <w:p w14:paraId="0C73155A" w14:textId="77777777" w:rsidR="001876B2" w:rsidRPr="00A11685" w:rsidRDefault="001876B2" w:rsidP="00BF4F37">
      <w:pPr>
        <w:pStyle w:val="a0"/>
        <w:numPr>
          <w:ilvl w:val="1"/>
          <w:numId w:val="28"/>
        </w:numPr>
        <w:spacing w:after="0" w:line="240" w:lineRule="auto"/>
        <w:ind w:left="1134" w:firstLine="0"/>
        <w:jc w:val="both"/>
      </w:pPr>
      <w:r w:rsidRPr="00A11685">
        <w:t>Adobe Acrobat;</w:t>
      </w:r>
    </w:p>
    <w:p w14:paraId="3606D691" w14:textId="77777777" w:rsidR="001876B2" w:rsidRPr="00A11685" w:rsidRDefault="001876B2" w:rsidP="00BF4F37">
      <w:pPr>
        <w:pStyle w:val="a0"/>
        <w:numPr>
          <w:ilvl w:val="1"/>
          <w:numId w:val="28"/>
        </w:numPr>
        <w:spacing w:after="0" w:line="240" w:lineRule="auto"/>
        <w:ind w:left="1134" w:firstLine="0"/>
        <w:jc w:val="both"/>
      </w:pPr>
      <w:r w:rsidRPr="00A11685">
        <w:t>MS Excel;</w:t>
      </w:r>
    </w:p>
    <w:p w14:paraId="3F624D58" w14:textId="77777777" w:rsidR="001876B2" w:rsidRPr="00A11685" w:rsidRDefault="001876B2" w:rsidP="00BF4F37">
      <w:pPr>
        <w:pStyle w:val="a0"/>
        <w:numPr>
          <w:ilvl w:val="1"/>
          <w:numId w:val="28"/>
        </w:numPr>
        <w:spacing w:after="0" w:line="240" w:lineRule="auto"/>
        <w:ind w:left="1134" w:firstLine="0"/>
        <w:jc w:val="both"/>
      </w:pPr>
      <w:r w:rsidRPr="00A11685">
        <w:t>XML;</w:t>
      </w:r>
    </w:p>
    <w:p w14:paraId="393E0C8D" w14:textId="05E5196D" w:rsidR="001876B2" w:rsidRDefault="001876B2" w:rsidP="00BF4F37">
      <w:pPr>
        <w:pStyle w:val="a0"/>
        <w:numPr>
          <w:ilvl w:val="1"/>
          <w:numId w:val="28"/>
        </w:numPr>
        <w:spacing w:after="0" w:line="240" w:lineRule="auto"/>
        <w:ind w:left="1134" w:firstLine="0"/>
        <w:jc w:val="both"/>
      </w:pPr>
      <w:r w:rsidRPr="00A11685">
        <w:t>JPG</w:t>
      </w:r>
      <w:r w:rsidR="00073357" w:rsidRPr="00A11685">
        <w:t>.</w:t>
      </w:r>
    </w:p>
    <w:p w14:paraId="410D0EF0" w14:textId="77777777" w:rsidR="00182C27" w:rsidRPr="00A11685" w:rsidRDefault="00182C27" w:rsidP="00182C27">
      <w:pPr>
        <w:pStyle w:val="a0"/>
        <w:spacing w:after="0" w:line="240" w:lineRule="auto"/>
        <w:ind w:left="1701" w:firstLine="0"/>
        <w:jc w:val="both"/>
      </w:pPr>
    </w:p>
    <w:p w14:paraId="1C744010" w14:textId="77777777" w:rsidR="001876B2" w:rsidRPr="00A11685" w:rsidRDefault="001876B2" w:rsidP="00182C27">
      <w:pPr>
        <w:pStyle w:val="3"/>
        <w:spacing w:before="0" w:after="0"/>
        <w:ind w:left="0" w:firstLine="0"/>
      </w:pPr>
      <w:bookmarkStart w:id="53" w:name="_Toc290064660"/>
      <w:bookmarkStart w:id="54" w:name="_Toc290064709"/>
      <w:bookmarkStart w:id="55" w:name="_Toc383088240"/>
      <w:bookmarkStart w:id="56" w:name="_Toc47620642"/>
      <w:r w:rsidRPr="00A11685">
        <w:t xml:space="preserve">Требования к функциям </w:t>
      </w:r>
      <w:bookmarkEnd w:id="53"/>
      <w:bookmarkEnd w:id="54"/>
      <w:proofErr w:type="spellStart"/>
      <w:r w:rsidRPr="00A11685">
        <w:t>достоверизации</w:t>
      </w:r>
      <w:proofErr w:type="spellEnd"/>
      <w:r w:rsidRPr="00A11685">
        <w:t>, корректировки и замещения данных</w:t>
      </w:r>
      <w:bookmarkEnd w:id="55"/>
      <w:bookmarkEnd w:id="56"/>
    </w:p>
    <w:p w14:paraId="32CA5A30" w14:textId="77777777" w:rsidR="00F3421A" w:rsidRPr="00A11685" w:rsidRDefault="00F3421A" w:rsidP="00182C27">
      <w:pPr>
        <w:tabs>
          <w:tab w:val="left" w:pos="1134"/>
        </w:tabs>
        <w:spacing w:after="0" w:line="240" w:lineRule="auto"/>
        <w:jc w:val="both"/>
      </w:pPr>
      <w:r w:rsidRPr="00A11685">
        <w:t xml:space="preserve">Выполнение поиска, локализации и корректировки (замещения) недостоверных данных с предоставлением возможности выбрать вероятное значение на основе различных алгоритмов </w:t>
      </w:r>
      <w:proofErr w:type="spellStart"/>
      <w:r w:rsidRPr="00A11685">
        <w:t>достоверизации</w:t>
      </w:r>
      <w:proofErr w:type="spellEnd"/>
      <w:r w:rsidRPr="00A11685">
        <w:t>. В случае отсутствия данных за запрашиваемый период вследствие непоступления по каналам связи, обеспечивать повторный запрос отсутствующих данных внутри расчетного периода.</w:t>
      </w:r>
    </w:p>
    <w:p w14:paraId="17F2BC01" w14:textId="77777777" w:rsidR="001876B2" w:rsidRPr="00A11685" w:rsidRDefault="00F3421A" w:rsidP="00182C27">
      <w:pPr>
        <w:tabs>
          <w:tab w:val="left" w:pos="1134"/>
        </w:tabs>
        <w:spacing w:after="0" w:line="240" w:lineRule="auto"/>
        <w:jc w:val="both"/>
      </w:pPr>
      <w:r w:rsidRPr="00A11685">
        <w:t>Алгоритмы к</w:t>
      </w:r>
      <w:r w:rsidR="001876B2" w:rsidRPr="00A11685">
        <w:t>онтрол</w:t>
      </w:r>
      <w:r w:rsidRPr="00A11685">
        <w:t>я</w:t>
      </w:r>
      <w:r w:rsidR="001876B2" w:rsidRPr="00A11685">
        <w:t xml:space="preserve"> достоверности и замещени</w:t>
      </w:r>
      <w:r w:rsidRPr="00A11685">
        <w:t>я</w:t>
      </w:r>
      <w:r w:rsidR="001876B2" w:rsidRPr="00A11685">
        <w:t xml:space="preserve"> данных:</w:t>
      </w:r>
    </w:p>
    <w:p w14:paraId="562340AA" w14:textId="77777777" w:rsidR="001876B2" w:rsidRPr="00A11685" w:rsidRDefault="00F3421A" w:rsidP="00182C27">
      <w:pPr>
        <w:pStyle w:val="a0"/>
        <w:numPr>
          <w:ilvl w:val="0"/>
          <w:numId w:val="29"/>
        </w:numPr>
        <w:tabs>
          <w:tab w:val="left" w:pos="1134"/>
        </w:tabs>
        <w:spacing w:after="0" w:line="240" w:lineRule="auto"/>
        <w:ind w:left="0" w:firstLine="709"/>
        <w:jc w:val="both"/>
      </w:pPr>
      <w:r w:rsidRPr="00A11685">
        <w:t>п</w:t>
      </w:r>
      <w:r w:rsidR="001876B2" w:rsidRPr="00A11685">
        <w:t>о показаниям контрольных приборов учета;</w:t>
      </w:r>
    </w:p>
    <w:p w14:paraId="21748C7B" w14:textId="77777777" w:rsidR="001876B2" w:rsidRPr="00A11685" w:rsidRDefault="00F3421A" w:rsidP="00182C27">
      <w:pPr>
        <w:pStyle w:val="a0"/>
        <w:numPr>
          <w:ilvl w:val="0"/>
          <w:numId w:val="29"/>
        </w:numPr>
        <w:tabs>
          <w:tab w:val="left" w:pos="1134"/>
        </w:tabs>
        <w:spacing w:after="0" w:line="240" w:lineRule="auto"/>
        <w:ind w:left="0" w:firstLine="709"/>
        <w:jc w:val="both"/>
      </w:pPr>
      <w:r w:rsidRPr="00A11685">
        <w:t>п</w:t>
      </w:r>
      <w:r w:rsidR="001876B2" w:rsidRPr="00A11685">
        <w:t>о данным от смежных субъектов;</w:t>
      </w:r>
    </w:p>
    <w:p w14:paraId="0F3E128B" w14:textId="20ABC2B0" w:rsidR="001876B2" w:rsidRPr="00A11685" w:rsidRDefault="00F3421A" w:rsidP="00182C27">
      <w:pPr>
        <w:pStyle w:val="a0"/>
        <w:numPr>
          <w:ilvl w:val="0"/>
          <w:numId w:val="29"/>
        </w:numPr>
        <w:tabs>
          <w:tab w:val="left" w:pos="1134"/>
        </w:tabs>
        <w:spacing w:after="0" w:line="240" w:lineRule="auto"/>
        <w:ind w:left="0" w:firstLine="709"/>
        <w:jc w:val="both"/>
      </w:pPr>
      <w:r w:rsidRPr="00A11685">
        <w:t>к</w:t>
      </w:r>
      <w:r w:rsidR="001876B2" w:rsidRPr="00A11685">
        <w:t>онтроль достоверности по балансам</w:t>
      </w:r>
      <w:r w:rsidR="007B6654" w:rsidRPr="00A11685">
        <w:t>;</w:t>
      </w:r>
    </w:p>
    <w:p w14:paraId="5B5A1963" w14:textId="70023B59" w:rsidR="001876B2" w:rsidRPr="00A11685" w:rsidRDefault="00F3421A" w:rsidP="00182C27">
      <w:pPr>
        <w:pStyle w:val="a0"/>
        <w:numPr>
          <w:ilvl w:val="0"/>
          <w:numId w:val="29"/>
        </w:numPr>
        <w:tabs>
          <w:tab w:val="left" w:pos="1134"/>
        </w:tabs>
        <w:spacing w:after="0" w:line="240" w:lineRule="auto"/>
        <w:ind w:left="0" w:firstLine="709"/>
        <w:jc w:val="both"/>
      </w:pPr>
      <w:r w:rsidRPr="00A11685">
        <w:t>к</w:t>
      </w:r>
      <w:r w:rsidR="001876B2" w:rsidRPr="00A11685">
        <w:t>онтроль достоверности по приборам учета контрагентов</w:t>
      </w:r>
      <w:r w:rsidR="007B6654" w:rsidRPr="00A11685">
        <w:t>;</w:t>
      </w:r>
    </w:p>
    <w:p w14:paraId="2A8CE254" w14:textId="77777777" w:rsidR="001876B2" w:rsidRPr="00A11685" w:rsidRDefault="00F3421A" w:rsidP="00182C27">
      <w:pPr>
        <w:pStyle w:val="a0"/>
        <w:numPr>
          <w:ilvl w:val="0"/>
          <w:numId w:val="29"/>
        </w:numPr>
        <w:tabs>
          <w:tab w:val="left" w:pos="1134"/>
        </w:tabs>
        <w:spacing w:after="0" w:line="240" w:lineRule="auto"/>
        <w:ind w:left="0" w:firstLine="709"/>
        <w:jc w:val="both"/>
      </w:pPr>
      <w:r w:rsidRPr="00A11685">
        <w:t>з</w:t>
      </w:r>
      <w:r w:rsidR="001876B2" w:rsidRPr="00A11685">
        <w:t>амещение данными контрагента;</w:t>
      </w:r>
    </w:p>
    <w:p w14:paraId="79D3718D" w14:textId="77777777" w:rsidR="001876B2" w:rsidRPr="00A11685" w:rsidRDefault="00F3421A" w:rsidP="00182C27">
      <w:pPr>
        <w:pStyle w:val="a0"/>
        <w:numPr>
          <w:ilvl w:val="0"/>
          <w:numId w:val="29"/>
        </w:numPr>
        <w:tabs>
          <w:tab w:val="left" w:pos="1134"/>
        </w:tabs>
        <w:spacing w:after="0" w:line="240" w:lineRule="auto"/>
        <w:ind w:left="0" w:firstLine="709"/>
        <w:jc w:val="both"/>
      </w:pPr>
      <w:r w:rsidRPr="00A11685">
        <w:t>п</w:t>
      </w:r>
      <w:r w:rsidR="001876B2" w:rsidRPr="00A11685">
        <w:t>о значениям допустимых небалансов;</w:t>
      </w:r>
    </w:p>
    <w:p w14:paraId="3FB8218A" w14:textId="77777777" w:rsidR="001876B2" w:rsidRPr="00A11685" w:rsidRDefault="00F3421A" w:rsidP="00182C27">
      <w:pPr>
        <w:pStyle w:val="a0"/>
        <w:numPr>
          <w:ilvl w:val="0"/>
          <w:numId w:val="29"/>
        </w:numPr>
        <w:tabs>
          <w:tab w:val="left" w:pos="1134"/>
        </w:tabs>
        <w:spacing w:after="0" w:line="240" w:lineRule="auto"/>
        <w:ind w:left="0" w:firstLine="709"/>
        <w:jc w:val="both"/>
      </w:pPr>
      <w:r w:rsidRPr="00A11685">
        <w:t>п</w:t>
      </w:r>
      <w:r w:rsidR="001876B2" w:rsidRPr="00A11685">
        <w:t>о предельной нагрузке;</w:t>
      </w:r>
    </w:p>
    <w:p w14:paraId="15EB7397" w14:textId="77777777" w:rsidR="001876B2" w:rsidRPr="00A11685" w:rsidRDefault="00F3421A" w:rsidP="00182C27">
      <w:pPr>
        <w:pStyle w:val="a0"/>
        <w:numPr>
          <w:ilvl w:val="0"/>
          <w:numId w:val="29"/>
        </w:numPr>
        <w:tabs>
          <w:tab w:val="left" w:pos="1134"/>
        </w:tabs>
        <w:spacing w:after="0" w:line="240" w:lineRule="auto"/>
        <w:ind w:left="0" w:firstLine="709"/>
        <w:jc w:val="both"/>
      </w:pPr>
      <w:r w:rsidRPr="00A11685">
        <w:t>п</w:t>
      </w:r>
      <w:r w:rsidR="001876B2" w:rsidRPr="00A11685">
        <w:t>о статистическим средним значениям;</w:t>
      </w:r>
    </w:p>
    <w:p w14:paraId="04BE3423" w14:textId="77777777" w:rsidR="001876B2" w:rsidRPr="00A11685" w:rsidRDefault="00F3421A" w:rsidP="00182C27">
      <w:pPr>
        <w:pStyle w:val="a0"/>
        <w:numPr>
          <w:ilvl w:val="0"/>
          <w:numId w:val="29"/>
        </w:numPr>
        <w:tabs>
          <w:tab w:val="left" w:pos="1134"/>
        </w:tabs>
        <w:spacing w:after="0" w:line="240" w:lineRule="auto"/>
        <w:ind w:left="0" w:firstLine="709"/>
        <w:jc w:val="both"/>
      </w:pPr>
      <w:r w:rsidRPr="00A11685">
        <w:t>п</w:t>
      </w:r>
      <w:r w:rsidR="001876B2" w:rsidRPr="00A11685">
        <w:t>о типовым графикам нагрузки;</w:t>
      </w:r>
    </w:p>
    <w:p w14:paraId="0FE2D2BF" w14:textId="77777777" w:rsidR="001876B2" w:rsidRPr="00A11685" w:rsidRDefault="00F3421A" w:rsidP="00182C27">
      <w:pPr>
        <w:pStyle w:val="a0"/>
        <w:numPr>
          <w:ilvl w:val="0"/>
          <w:numId w:val="29"/>
        </w:numPr>
        <w:tabs>
          <w:tab w:val="left" w:pos="1134"/>
        </w:tabs>
        <w:spacing w:after="0" w:line="240" w:lineRule="auto"/>
        <w:ind w:left="0" w:firstLine="709"/>
        <w:jc w:val="both"/>
      </w:pPr>
      <w:r w:rsidRPr="00A11685">
        <w:t>п</w:t>
      </w:r>
      <w:r w:rsidR="001876B2" w:rsidRPr="00A11685">
        <w:t>о плановым значениям;</w:t>
      </w:r>
    </w:p>
    <w:p w14:paraId="0BBBAD6D" w14:textId="77777777" w:rsidR="00F3421A" w:rsidRPr="00A11685" w:rsidRDefault="00F3421A" w:rsidP="00182C27">
      <w:pPr>
        <w:pStyle w:val="a0"/>
        <w:numPr>
          <w:ilvl w:val="0"/>
          <w:numId w:val="29"/>
        </w:numPr>
        <w:tabs>
          <w:tab w:val="left" w:pos="1134"/>
        </w:tabs>
        <w:spacing w:after="0" w:line="240" w:lineRule="auto"/>
        <w:ind w:left="0" w:firstLine="709"/>
        <w:jc w:val="both"/>
      </w:pPr>
      <w:r w:rsidRPr="00A11685">
        <w:t>н</w:t>
      </w:r>
      <w:r w:rsidR="001876B2" w:rsidRPr="00A11685">
        <w:t xml:space="preserve">аличие модуля обработки малых присоединений с возможностью хранения и выгрузки типовых графиков (макет </w:t>
      </w:r>
      <w:proofErr w:type="spellStart"/>
      <w:r w:rsidR="001876B2" w:rsidRPr="00A11685">
        <w:t>xml</w:t>
      </w:r>
      <w:proofErr w:type="spellEnd"/>
      <w:r w:rsidR="001876B2" w:rsidRPr="00A11685">
        <w:t xml:space="preserve"> 80050); </w:t>
      </w:r>
    </w:p>
    <w:p w14:paraId="39F8DF60" w14:textId="1798CCDB" w:rsidR="001876B2" w:rsidRDefault="00F3421A" w:rsidP="00182C27">
      <w:pPr>
        <w:pStyle w:val="a0"/>
        <w:numPr>
          <w:ilvl w:val="0"/>
          <w:numId w:val="29"/>
        </w:numPr>
        <w:tabs>
          <w:tab w:val="left" w:pos="1134"/>
        </w:tabs>
        <w:spacing w:after="0" w:line="240" w:lineRule="auto"/>
        <w:ind w:left="0" w:firstLine="709"/>
        <w:jc w:val="both"/>
      </w:pPr>
      <w:r w:rsidRPr="00A11685">
        <w:t>в</w:t>
      </w:r>
      <w:r w:rsidR="001876B2" w:rsidRPr="00A11685">
        <w:t xml:space="preserve">озможность доработки в части организации необходимых алгоритмов </w:t>
      </w:r>
      <w:proofErr w:type="spellStart"/>
      <w:r w:rsidR="001876B2" w:rsidRPr="00A11685">
        <w:t>достоверизации</w:t>
      </w:r>
      <w:proofErr w:type="spellEnd"/>
      <w:r w:rsidR="001876B2" w:rsidRPr="00A11685">
        <w:t>.</w:t>
      </w:r>
    </w:p>
    <w:p w14:paraId="5BF7A4A1" w14:textId="77777777" w:rsidR="00182C27" w:rsidRPr="00A11685" w:rsidRDefault="00182C27" w:rsidP="00182C27">
      <w:pPr>
        <w:pStyle w:val="a0"/>
        <w:tabs>
          <w:tab w:val="left" w:pos="1134"/>
        </w:tabs>
        <w:spacing w:after="0" w:line="240" w:lineRule="auto"/>
        <w:ind w:left="709" w:firstLine="0"/>
        <w:jc w:val="both"/>
      </w:pPr>
    </w:p>
    <w:p w14:paraId="1B9E493C" w14:textId="77777777" w:rsidR="001876B2" w:rsidRPr="00A11685" w:rsidRDefault="001876B2" w:rsidP="00182C27">
      <w:pPr>
        <w:pStyle w:val="3"/>
        <w:spacing w:before="0" w:after="0"/>
        <w:ind w:left="0" w:firstLine="0"/>
      </w:pPr>
      <w:bookmarkStart w:id="57" w:name="_Toc290064661"/>
      <w:bookmarkStart w:id="58" w:name="_Toc290064710"/>
      <w:bookmarkStart w:id="59" w:name="_Toc383088241"/>
      <w:bookmarkStart w:id="60" w:name="_Toc47620643"/>
      <w:r w:rsidRPr="00A11685">
        <w:t xml:space="preserve">Требования к функциям </w:t>
      </w:r>
      <w:bookmarkEnd w:id="57"/>
      <w:bookmarkEnd w:id="58"/>
      <w:r w:rsidRPr="00A11685">
        <w:t>ведения топологии сети</w:t>
      </w:r>
      <w:bookmarkEnd w:id="59"/>
      <w:bookmarkEnd w:id="60"/>
    </w:p>
    <w:p w14:paraId="226C30BB" w14:textId="77777777" w:rsidR="001876B2" w:rsidRPr="00A11685" w:rsidRDefault="00F3421A" w:rsidP="00182C27">
      <w:pPr>
        <w:tabs>
          <w:tab w:val="left" w:pos="1134"/>
        </w:tabs>
        <w:spacing w:after="0" w:line="240" w:lineRule="auto"/>
        <w:jc w:val="both"/>
      </w:pPr>
      <w:r w:rsidRPr="00A11685">
        <w:t>И</w:t>
      </w:r>
      <w:r w:rsidR="001876B2" w:rsidRPr="00A11685">
        <w:t>спользовать базу данных по объектам электросетевого хозяйства и технологическому оборудованию, обеспечивая:</w:t>
      </w:r>
    </w:p>
    <w:p w14:paraId="2B9636AC" w14:textId="77777777" w:rsidR="001876B2" w:rsidRPr="00A11685" w:rsidRDefault="00F3421A" w:rsidP="00182C27">
      <w:pPr>
        <w:pStyle w:val="a0"/>
        <w:numPr>
          <w:ilvl w:val="0"/>
          <w:numId w:val="30"/>
        </w:numPr>
        <w:tabs>
          <w:tab w:val="left" w:pos="1134"/>
        </w:tabs>
        <w:spacing w:after="0" w:line="240" w:lineRule="auto"/>
        <w:ind w:left="0" w:firstLine="709"/>
        <w:jc w:val="both"/>
      </w:pPr>
      <w:r w:rsidRPr="00A11685">
        <w:t>в</w:t>
      </w:r>
      <w:r w:rsidR="001876B2" w:rsidRPr="00A11685">
        <w:t>изуализацию графических мнемосхем (планов, географических карт) и связывание с ними элементов НСИ с помощью конструктора разметки мнемосхем</w:t>
      </w:r>
      <w:r w:rsidRPr="00A11685">
        <w:t>;</w:t>
      </w:r>
    </w:p>
    <w:p w14:paraId="3CBC3BED" w14:textId="77777777" w:rsidR="001876B2" w:rsidRPr="00A11685" w:rsidRDefault="00F3421A" w:rsidP="00182C27">
      <w:pPr>
        <w:pStyle w:val="a0"/>
        <w:numPr>
          <w:ilvl w:val="0"/>
          <w:numId w:val="30"/>
        </w:numPr>
        <w:tabs>
          <w:tab w:val="left" w:pos="1134"/>
        </w:tabs>
        <w:spacing w:after="0" w:line="240" w:lineRule="auto"/>
        <w:ind w:left="0" w:firstLine="709"/>
        <w:jc w:val="both"/>
      </w:pPr>
      <w:r w:rsidRPr="00A11685">
        <w:t>и</w:t>
      </w:r>
      <w:r w:rsidR="001876B2" w:rsidRPr="00A11685">
        <w:t>нтерактивн</w:t>
      </w:r>
      <w:r w:rsidRPr="00A11685">
        <w:t>ую</w:t>
      </w:r>
      <w:r w:rsidR="001876B2" w:rsidRPr="00A11685">
        <w:t xml:space="preserve"> карт</w:t>
      </w:r>
      <w:r w:rsidRPr="00A11685">
        <w:t>у</w:t>
      </w:r>
      <w:r w:rsidR="001876B2" w:rsidRPr="00A11685">
        <w:t xml:space="preserve"> местности (с масштабированием и спутниковым видом) с объектами и связами</w:t>
      </w:r>
      <w:r w:rsidRPr="00A11685">
        <w:t>;</w:t>
      </w:r>
    </w:p>
    <w:p w14:paraId="1C53CBF7" w14:textId="77777777" w:rsidR="001876B2" w:rsidRPr="00A11685" w:rsidRDefault="00F3421A" w:rsidP="00182C27">
      <w:pPr>
        <w:pStyle w:val="a0"/>
        <w:numPr>
          <w:ilvl w:val="0"/>
          <w:numId w:val="30"/>
        </w:numPr>
        <w:tabs>
          <w:tab w:val="left" w:pos="1134"/>
        </w:tabs>
        <w:spacing w:after="0" w:line="240" w:lineRule="auto"/>
        <w:ind w:left="0" w:firstLine="709"/>
        <w:jc w:val="both"/>
      </w:pPr>
      <w:r w:rsidRPr="00A11685">
        <w:t>з</w:t>
      </w:r>
      <w:r w:rsidR="001876B2" w:rsidRPr="00A11685">
        <w:t>агрузк</w:t>
      </w:r>
      <w:r w:rsidRPr="00A11685">
        <w:t>у</w:t>
      </w:r>
      <w:r w:rsidR="001876B2" w:rsidRPr="00A11685">
        <w:t xml:space="preserve"> карт</w:t>
      </w:r>
      <w:r w:rsidRPr="00A11685">
        <w:t>;</w:t>
      </w:r>
    </w:p>
    <w:p w14:paraId="55C4868A" w14:textId="77777777" w:rsidR="001876B2" w:rsidRPr="00A11685" w:rsidRDefault="00F3421A" w:rsidP="00182C27">
      <w:pPr>
        <w:pStyle w:val="a0"/>
        <w:numPr>
          <w:ilvl w:val="0"/>
          <w:numId w:val="30"/>
        </w:numPr>
        <w:tabs>
          <w:tab w:val="left" w:pos="1134"/>
        </w:tabs>
        <w:spacing w:after="0" w:line="240" w:lineRule="auto"/>
        <w:ind w:left="0" w:firstLine="709"/>
        <w:jc w:val="both"/>
      </w:pPr>
      <w:r w:rsidRPr="00A11685">
        <w:t>в</w:t>
      </w:r>
      <w:r w:rsidR="001876B2" w:rsidRPr="00A11685">
        <w:t>едение топологии сети, включая:</w:t>
      </w:r>
    </w:p>
    <w:p w14:paraId="6F6A44BB" w14:textId="77777777" w:rsidR="001876B2" w:rsidRPr="00A11685" w:rsidRDefault="00F3421A" w:rsidP="00114AA5">
      <w:pPr>
        <w:pStyle w:val="a0"/>
        <w:numPr>
          <w:ilvl w:val="1"/>
          <w:numId w:val="30"/>
        </w:numPr>
        <w:spacing w:after="0" w:line="240" w:lineRule="auto"/>
        <w:ind w:left="1134" w:firstLine="0"/>
      </w:pPr>
      <w:r w:rsidRPr="00A11685">
        <w:t>с</w:t>
      </w:r>
      <w:r w:rsidR="001876B2" w:rsidRPr="00A11685">
        <w:t>оздание и описание объектов;</w:t>
      </w:r>
    </w:p>
    <w:p w14:paraId="5ADBA9A6" w14:textId="7D693C5B" w:rsidR="001876B2" w:rsidRDefault="00F3421A" w:rsidP="00114AA5">
      <w:pPr>
        <w:pStyle w:val="a0"/>
        <w:numPr>
          <w:ilvl w:val="1"/>
          <w:numId w:val="30"/>
        </w:numPr>
        <w:spacing w:after="0" w:line="240" w:lineRule="auto"/>
        <w:ind w:left="1134" w:firstLine="0"/>
      </w:pPr>
      <w:r w:rsidRPr="00A11685">
        <w:t>с</w:t>
      </w:r>
      <w:r w:rsidR="001876B2" w:rsidRPr="00A11685">
        <w:t>оздание и описание топологических связей объектов распределительной сети.</w:t>
      </w:r>
    </w:p>
    <w:p w14:paraId="493D6B5D" w14:textId="77777777" w:rsidR="00182C27" w:rsidRPr="00A11685" w:rsidRDefault="00182C27" w:rsidP="00182C27">
      <w:pPr>
        <w:pStyle w:val="a0"/>
        <w:spacing w:after="0" w:line="240" w:lineRule="auto"/>
        <w:ind w:left="1560" w:firstLine="0"/>
      </w:pPr>
    </w:p>
    <w:p w14:paraId="38083EEA" w14:textId="77777777" w:rsidR="001876B2" w:rsidRPr="00A11685" w:rsidRDefault="001876B2" w:rsidP="00182C27">
      <w:pPr>
        <w:pStyle w:val="3"/>
        <w:spacing w:before="0" w:after="0"/>
        <w:ind w:left="0" w:firstLine="0"/>
      </w:pPr>
      <w:bookmarkStart w:id="61" w:name="_Toc290064662"/>
      <w:bookmarkStart w:id="62" w:name="_Toc290064711"/>
      <w:bookmarkStart w:id="63" w:name="_Toc383088244"/>
      <w:bookmarkStart w:id="64" w:name="_Toc47620644"/>
      <w:r w:rsidRPr="00A11685">
        <w:t>Требования к аналитическим функциям</w:t>
      </w:r>
      <w:bookmarkEnd w:id="61"/>
      <w:bookmarkEnd w:id="62"/>
      <w:bookmarkEnd w:id="63"/>
      <w:bookmarkEnd w:id="64"/>
    </w:p>
    <w:p w14:paraId="2F626948" w14:textId="5EE3CF42" w:rsidR="001876B2" w:rsidRPr="00A11685" w:rsidRDefault="00182C27" w:rsidP="00182C27">
      <w:pPr>
        <w:pStyle w:val="a0"/>
        <w:numPr>
          <w:ilvl w:val="0"/>
          <w:numId w:val="36"/>
        </w:numPr>
        <w:tabs>
          <w:tab w:val="left" w:pos="1134"/>
        </w:tabs>
        <w:spacing w:after="0" w:line="240" w:lineRule="auto"/>
        <w:ind w:left="0" w:firstLine="709"/>
        <w:jc w:val="both"/>
      </w:pPr>
      <w:r>
        <w:t>р</w:t>
      </w:r>
      <w:r w:rsidR="001876B2" w:rsidRPr="00A11685">
        <w:t>асчет показателей:</w:t>
      </w:r>
    </w:p>
    <w:p w14:paraId="6D6DB390" w14:textId="77777777" w:rsidR="001876B2" w:rsidRPr="00A11685" w:rsidRDefault="006C20E5" w:rsidP="00114AA5">
      <w:pPr>
        <w:pStyle w:val="a0"/>
        <w:numPr>
          <w:ilvl w:val="0"/>
          <w:numId w:val="35"/>
        </w:numPr>
        <w:spacing w:after="0" w:line="240" w:lineRule="auto"/>
        <w:ind w:left="1134" w:firstLine="0"/>
      </w:pPr>
      <w:r w:rsidRPr="00A11685">
        <w:t>с</w:t>
      </w:r>
      <w:r w:rsidR="001876B2" w:rsidRPr="00A11685">
        <w:t>уммарное энергопотребление объекта;</w:t>
      </w:r>
    </w:p>
    <w:p w14:paraId="248E954C" w14:textId="77777777" w:rsidR="001876B2" w:rsidRPr="00A11685" w:rsidRDefault="006C20E5" w:rsidP="00114AA5">
      <w:pPr>
        <w:pStyle w:val="a0"/>
        <w:numPr>
          <w:ilvl w:val="0"/>
          <w:numId w:val="35"/>
        </w:numPr>
        <w:spacing w:after="0" w:line="240" w:lineRule="auto"/>
        <w:ind w:left="1134" w:firstLine="0"/>
      </w:pPr>
      <w:r w:rsidRPr="00A11685">
        <w:t>с</w:t>
      </w:r>
      <w:r w:rsidR="001876B2" w:rsidRPr="00A11685">
        <w:t>уммарное энергопотребление точки учета;</w:t>
      </w:r>
    </w:p>
    <w:p w14:paraId="0D02535D" w14:textId="77777777" w:rsidR="001876B2" w:rsidRPr="00A11685" w:rsidRDefault="006C20E5" w:rsidP="00114AA5">
      <w:pPr>
        <w:pStyle w:val="a0"/>
        <w:numPr>
          <w:ilvl w:val="0"/>
          <w:numId w:val="35"/>
        </w:numPr>
        <w:spacing w:after="0" w:line="240" w:lineRule="auto"/>
        <w:ind w:left="1134" w:firstLine="0"/>
      </w:pPr>
      <w:r w:rsidRPr="00A11685">
        <w:t>п</w:t>
      </w:r>
      <w:r w:rsidR="001876B2" w:rsidRPr="00A11685">
        <w:t>отери в силовом оборудовании или кабели;</w:t>
      </w:r>
    </w:p>
    <w:p w14:paraId="2D44C697" w14:textId="77777777" w:rsidR="001876B2" w:rsidRPr="00A11685" w:rsidRDefault="006C20E5" w:rsidP="00114AA5">
      <w:pPr>
        <w:pStyle w:val="a0"/>
        <w:numPr>
          <w:ilvl w:val="0"/>
          <w:numId w:val="35"/>
        </w:numPr>
        <w:spacing w:after="0" w:line="240" w:lineRule="auto"/>
        <w:ind w:left="1134" w:firstLine="0"/>
      </w:pPr>
      <w:r w:rsidRPr="00A11685">
        <w:t>б</w:t>
      </w:r>
      <w:r w:rsidR="001876B2" w:rsidRPr="00A11685">
        <w:t>аланс по элементам распределительной сети;</w:t>
      </w:r>
    </w:p>
    <w:p w14:paraId="42836459" w14:textId="77777777" w:rsidR="001876B2" w:rsidRPr="00A11685" w:rsidRDefault="006C20E5" w:rsidP="00114AA5">
      <w:pPr>
        <w:pStyle w:val="a0"/>
        <w:numPr>
          <w:ilvl w:val="0"/>
          <w:numId w:val="35"/>
        </w:numPr>
        <w:spacing w:after="0" w:line="240" w:lineRule="auto"/>
        <w:ind w:left="1134" w:firstLine="0"/>
      </w:pPr>
      <w:r w:rsidRPr="00A11685">
        <w:t>в</w:t>
      </w:r>
      <w:r w:rsidR="001876B2" w:rsidRPr="00A11685">
        <w:t>осстановление данных расчетным путем;</w:t>
      </w:r>
    </w:p>
    <w:p w14:paraId="45AD8DD6" w14:textId="67A9DA50" w:rsidR="001876B2" w:rsidRPr="00A11685" w:rsidRDefault="006C20E5" w:rsidP="00114AA5">
      <w:pPr>
        <w:pStyle w:val="a0"/>
        <w:numPr>
          <w:ilvl w:val="0"/>
          <w:numId w:val="35"/>
        </w:numPr>
        <w:spacing w:after="0" w:line="240" w:lineRule="auto"/>
        <w:ind w:left="1134" w:firstLine="0"/>
      </w:pPr>
      <w:r w:rsidRPr="00A11685">
        <w:t>р</w:t>
      </w:r>
      <w:r w:rsidR="001876B2" w:rsidRPr="00A11685">
        <w:t>асчет производных учетных показателей</w:t>
      </w:r>
      <w:r w:rsidR="00FB6EA3" w:rsidRPr="00A11685">
        <w:rPr>
          <w:lang w:val="en-US"/>
        </w:rPr>
        <w:t>;</w:t>
      </w:r>
    </w:p>
    <w:p w14:paraId="6A827B47" w14:textId="0C8A8A7B" w:rsidR="00FB6EA3" w:rsidRPr="00A11685" w:rsidRDefault="00FB6EA3" w:rsidP="00114AA5">
      <w:pPr>
        <w:pStyle w:val="a0"/>
        <w:numPr>
          <w:ilvl w:val="0"/>
          <w:numId w:val="35"/>
        </w:numPr>
        <w:spacing w:after="0" w:line="240" w:lineRule="auto"/>
        <w:ind w:left="1134" w:firstLine="0"/>
      </w:pPr>
      <w:r w:rsidRPr="00A11685">
        <w:t xml:space="preserve">прогнозирование потребления по методу </w:t>
      </w:r>
      <w:r w:rsidRPr="00A11685">
        <w:rPr>
          <w:lang w:val="en-US"/>
        </w:rPr>
        <w:t>ARIMA</w:t>
      </w:r>
      <w:r w:rsidRPr="00A11685">
        <w:t>.</w:t>
      </w:r>
    </w:p>
    <w:p w14:paraId="2E272CF9" w14:textId="74B46D84" w:rsidR="001876B2" w:rsidRPr="00A11685" w:rsidRDefault="00182C27" w:rsidP="00182C27">
      <w:pPr>
        <w:pStyle w:val="a0"/>
        <w:numPr>
          <w:ilvl w:val="0"/>
          <w:numId w:val="36"/>
        </w:numPr>
        <w:tabs>
          <w:tab w:val="left" w:pos="1134"/>
        </w:tabs>
        <w:spacing w:after="0" w:line="240" w:lineRule="auto"/>
        <w:ind w:left="0" w:firstLine="709"/>
        <w:jc w:val="both"/>
      </w:pPr>
      <w:r>
        <w:lastRenderedPageBreak/>
        <w:t>в</w:t>
      </w:r>
      <w:r w:rsidR="001876B2" w:rsidRPr="00A11685">
        <w:t>строенный конструктор учетных показателей с моментальным тестированием и доступом к данным сечений (ГТП), других учетных показателей с поддержкой расчетов по интегральным значениям</w:t>
      </w:r>
    </w:p>
    <w:p w14:paraId="2FF52B51" w14:textId="2D568AAC" w:rsidR="001876B2" w:rsidRDefault="00182C27" w:rsidP="00182C27">
      <w:pPr>
        <w:pStyle w:val="a0"/>
        <w:numPr>
          <w:ilvl w:val="0"/>
          <w:numId w:val="36"/>
        </w:numPr>
        <w:tabs>
          <w:tab w:val="left" w:pos="1134"/>
        </w:tabs>
        <w:spacing w:after="0" w:line="240" w:lineRule="auto"/>
        <w:ind w:left="0" w:firstLine="709"/>
        <w:jc w:val="both"/>
      </w:pPr>
      <w:r>
        <w:t>ф</w:t>
      </w:r>
      <w:r w:rsidR="001876B2" w:rsidRPr="00A11685">
        <w:t>ормирование сводной отчетности.</w:t>
      </w:r>
    </w:p>
    <w:p w14:paraId="6C12AB3E" w14:textId="77777777" w:rsidR="00182C27" w:rsidRPr="00A11685" w:rsidRDefault="00182C27" w:rsidP="00182C27">
      <w:pPr>
        <w:pStyle w:val="a0"/>
        <w:tabs>
          <w:tab w:val="left" w:pos="1134"/>
        </w:tabs>
        <w:spacing w:after="0" w:line="240" w:lineRule="auto"/>
        <w:ind w:left="709" w:firstLine="0"/>
        <w:jc w:val="both"/>
      </w:pPr>
    </w:p>
    <w:p w14:paraId="6B8B9A9D" w14:textId="77777777" w:rsidR="006C20E5" w:rsidRPr="00A11685" w:rsidRDefault="006C20E5" w:rsidP="00182C27">
      <w:pPr>
        <w:pStyle w:val="3"/>
        <w:spacing w:before="0" w:after="0"/>
        <w:ind w:left="0" w:firstLine="0"/>
      </w:pPr>
      <w:bookmarkStart w:id="65" w:name="_Toc47620645"/>
      <w:r w:rsidRPr="00A11685">
        <w:t>Требования к функциям формирования тревог</w:t>
      </w:r>
      <w:bookmarkEnd w:id="65"/>
    </w:p>
    <w:p w14:paraId="65B77138" w14:textId="77777777" w:rsidR="006C20E5" w:rsidRPr="00A11685" w:rsidRDefault="006C20E5" w:rsidP="00182C27">
      <w:pPr>
        <w:pStyle w:val="a0"/>
        <w:numPr>
          <w:ilvl w:val="0"/>
          <w:numId w:val="31"/>
        </w:numPr>
        <w:tabs>
          <w:tab w:val="left" w:pos="1134"/>
        </w:tabs>
        <w:spacing w:after="0" w:line="240" w:lineRule="auto"/>
        <w:ind w:left="0" w:firstLine="709"/>
        <w:jc w:val="both"/>
      </w:pPr>
      <w:r w:rsidRPr="00A11685">
        <w:t>формирование событий о тревогах по алгоритмам, определенным пользователем;</w:t>
      </w:r>
    </w:p>
    <w:p w14:paraId="497F58AB" w14:textId="77777777" w:rsidR="006C20E5" w:rsidRPr="00A11685" w:rsidRDefault="006C20E5" w:rsidP="00182C27">
      <w:pPr>
        <w:pStyle w:val="a0"/>
        <w:numPr>
          <w:ilvl w:val="0"/>
          <w:numId w:val="31"/>
        </w:numPr>
        <w:tabs>
          <w:tab w:val="left" w:pos="1134"/>
        </w:tabs>
        <w:spacing w:after="0" w:line="240" w:lineRule="auto"/>
        <w:ind w:left="0" w:firstLine="709"/>
        <w:jc w:val="both"/>
      </w:pPr>
      <w:r w:rsidRPr="00A11685">
        <w:t>получение сообщений о наступлении нештатных событий или режимов (сбой связи, программ сбора данных, работы с базой данных и т.п.), о чем должен быть информирован администратор;</w:t>
      </w:r>
    </w:p>
    <w:p w14:paraId="35798478" w14:textId="49A55769" w:rsidR="006C20E5" w:rsidRDefault="006C20E5" w:rsidP="00182C27">
      <w:pPr>
        <w:pStyle w:val="a0"/>
        <w:numPr>
          <w:ilvl w:val="0"/>
          <w:numId w:val="31"/>
        </w:numPr>
        <w:tabs>
          <w:tab w:val="left" w:pos="1134"/>
        </w:tabs>
        <w:spacing w:after="0" w:line="240" w:lineRule="auto"/>
        <w:ind w:left="0" w:firstLine="709"/>
        <w:jc w:val="both"/>
      </w:pPr>
      <w:r w:rsidRPr="00A11685">
        <w:t xml:space="preserve">возможность посылки аварийных сообщений о наступлении нештатного события посредством протоколов </w:t>
      </w:r>
      <w:proofErr w:type="spellStart"/>
      <w:r w:rsidRPr="00A11685">
        <w:t>smtp</w:t>
      </w:r>
      <w:proofErr w:type="spellEnd"/>
      <w:r w:rsidRPr="00A11685">
        <w:t xml:space="preserve">, </w:t>
      </w:r>
      <w:proofErr w:type="spellStart"/>
      <w:r w:rsidRPr="00A11685">
        <w:t>sms</w:t>
      </w:r>
      <w:proofErr w:type="spellEnd"/>
      <w:r w:rsidRPr="00A11685">
        <w:t xml:space="preserve"> или </w:t>
      </w:r>
      <w:proofErr w:type="spellStart"/>
      <w:r w:rsidRPr="00A11685">
        <w:t>snmp</w:t>
      </w:r>
      <w:proofErr w:type="spellEnd"/>
      <w:r w:rsidR="0091488A" w:rsidRPr="00A11685">
        <w:t>.</w:t>
      </w:r>
    </w:p>
    <w:p w14:paraId="671724C5" w14:textId="77777777" w:rsidR="00182C27" w:rsidRPr="00A11685" w:rsidRDefault="00182C27" w:rsidP="00182C27">
      <w:pPr>
        <w:pStyle w:val="a0"/>
        <w:tabs>
          <w:tab w:val="left" w:pos="1134"/>
        </w:tabs>
        <w:spacing w:after="0" w:line="240" w:lineRule="auto"/>
        <w:ind w:left="709" w:firstLine="0"/>
      </w:pPr>
    </w:p>
    <w:p w14:paraId="4E57DC07" w14:textId="77672748" w:rsidR="0091488A" w:rsidRPr="00A11685" w:rsidRDefault="0091488A" w:rsidP="00182C27">
      <w:pPr>
        <w:pStyle w:val="3"/>
        <w:spacing w:before="0" w:after="0"/>
        <w:ind w:left="0" w:firstLine="0"/>
      </w:pPr>
      <w:r w:rsidRPr="00A11685">
        <w:t>Требования к лицензионной чистоте</w:t>
      </w:r>
    </w:p>
    <w:p w14:paraId="7E200390" w14:textId="79D3441D" w:rsidR="0091488A" w:rsidRPr="00A11685" w:rsidRDefault="00D95E31" w:rsidP="00182C27">
      <w:pPr>
        <w:pStyle w:val="a0"/>
        <w:shd w:val="clear" w:color="auto" w:fill="FFFFFF"/>
        <w:tabs>
          <w:tab w:val="left" w:pos="1134"/>
        </w:tabs>
        <w:spacing w:after="0" w:line="240" w:lineRule="auto"/>
        <w:ind w:left="0"/>
        <w:jc w:val="both"/>
        <w:rPr>
          <w:bCs/>
        </w:rPr>
      </w:pPr>
      <w:r w:rsidRPr="00A11685">
        <w:rPr>
          <w:bCs/>
        </w:rPr>
        <w:t>Поставщик должен</w:t>
      </w:r>
      <w:r w:rsidR="0091488A" w:rsidRPr="00A11685">
        <w:rPr>
          <w:bCs/>
        </w:rPr>
        <w:t xml:space="preserve"> гарантир</w:t>
      </w:r>
      <w:r w:rsidRPr="00A11685">
        <w:rPr>
          <w:bCs/>
        </w:rPr>
        <w:t>овать</w:t>
      </w:r>
      <w:r w:rsidR="0091488A" w:rsidRPr="00A11685">
        <w:rPr>
          <w:bCs/>
        </w:rPr>
        <w:t xml:space="preserve">, что </w:t>
      </w:r>
      <w:r w:rsidRPr="00A11685">
        <w:rPr>
          <w:bCs/>
        </w:rPr>
        <w:t>поставляемое программное обеспечение не нарушае</w:t>
      </w:r>
      <w:r w:rsidR="0091488A" w:rsidRPr="00A11685">
        <w:rPr>
          <w:bCs/>
        </w:rPr>
        <w:t>т исключительных и иных интеллектуальных прав третьих лиц</w:t>
      </w:r>
      <w:r w:rsidR="0091488A" w:rsidRPr="00A11685">
        <w:t xml:space="preserve"> </w:t>
      </w:r>
      <w:r w:rsidR="0091488A" w:rsidRPr="00A11685">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2D359BEE" w14:textId="35B04C5F" w:rsidR="0091488A" w:rsidRPr="00A11685" w:rsidRDefault="00D95E31" w:rsidP="00182C27">
      <w:pPr>
        <w:pStyle w:val="a0"/>
        <w:shd w:val="clear" w:color="auto" w:fill="FFFFFF"/>
        <w:tabs>
          <w:tab w:val="left" w:pos="1134"/>
        </w:tabs>
        <w:spacing w:after="0" w:line="240" w:lineRule="auto"/>
        <w:ind w:left="0"/>
        <w:jc w:val="both"/>
        <w:rPr>
          <w:bCs/>
        </w:rPr>
      </w:pPr>
      <w:r w:rsidRPr="00A11685">
        <w:rPr>
          <w:bCs/>
        </w:rPr>
        <w:t>Поставщик</w:t>
      </w:r>
      <w:r w:rsidR="0091488A" w:rsidRPr="00A11685">
        <w:rPr>
          <w:bCs/>
        </w:rPr>
        <w:t xml:space="preserve"> вправе </w:t>
      </w:r>
      <w:r w:rsidRPr="00A11685">
        <w:rPr>
          <w:bCs/>
        </w:rPr>
        <w:t>поставить программное обеспечение, принадлежаще</w:t>
      </w:r>
      <w:r w:rsidR="0091488A" w:rsidRPr="00A11685">
        <w:rPr>
          <w:bCs/>
        </w:rPr>
        <w:t xml:space="preserve">е третьим лицам, только если он получил на это соответствующие </w:t>
      </w:r>
      <w:r w:rsidRPr="00A11685">
        <w:rPr>
          <w:bCs/>
        </w:rPr>
        <w:t>разрешения (лицензии) этих лиц.</w:t>
      </w:r>
    </w:p>
    <w:p w14:paraId="7CABD399" w14:textId="1C02C41B" w:rsidR="0091488A" w:rsidRPr="00A11685" w:rsidRDefault="0091488A" w:rsidP="00182C27">
      <w:pPr>
        <w:pStyle w:val="a0"/>
        <w:shd w:val="clear" w:color="auto" w:fill="FFFFFF"/>
        <w:tabs>
          <w:tab w:val="left" w:pos="1134"/>
        </w:tabs>
        <w:spacing w:after="0" w:line="240" w:lineRule="auto"/>
        <w:ind w:left="0"/>
        <w:jc w:val="both"/>
        <w:rPr>
          <w:bCs/>
        </w:rPr>
      </w:pPr>
      <w:r w:rsidRPr="00A11685">
        <w:rPr>
          <w:bCs/>
        </w:rPr>
        <w:t xml:space="preserve">В случае, если Заказчику будут предъявлены требования, связанные с нарушением </w:t>
      </w:r>
      <w:r w:rsidR="00D95E31" w:rsidRPr="00A11685">
        <w:rPr>
          <w:bCs/>
        </w:rPr>
        <w:t>Поставщиком</w:t>
      </w:r>
      <w:r w:rsidRPr="00A11685">
        <w:rPr>
          <w:bCs/>
        </w:rPr>
        <w:t xml:space="preserve"> исключительных и / или иных интеллектуальных прав третьих лиц, </w:t>
      </w:r>
      <w:r w:rsidR="00D95E31" w:rsidRPr="00A11685">
        <w:rPr>
          <w:bCs/>
        </w:rPr>
        <w:t>Поставщик</w:t>
      </w:r>
      <w:r w:rsidRPr="00A11685">
        <w:rPr>
          <w:bCs/>
        </w:rPr>
        <w:t xml:space="preserve"> обязан полностью возместить Заказчику все расходы и убытки, связанные с такими требованиями, включая расходы на юридических консультантов.</w:t>
      </w:r>
    </w:p>
    <w:p w14:paraId="312A0B6A" w14:textId="6FB39BC5" w:rsidR="00267E8B" w:rsidRPr="00A11685" w:rsidRDefault="00267E8B" w:rsidP="00CC46E0">
      <w:pPr>
        <w:pStyle w:val="a0"/>
        <w:shd w:val="clear" w:color="auto" w:fill="FFFFFF"/>
        <w:tabs>
          <w:tab w:val="left" w:pos="1134"/>
        </w:tabs>
        <w:spacing w:after="0" w:line="240" w:lineRule="auto"/>
        <w:ind w:left="0"/>
        <w:jc w:val="both"/>
        <w:rPr>
          <w:bCs/>
        </w:rPr>
      </w:pPr>
    </w:p>
    <w:p w14:paraId="586BC0FD" w14:textId="63671638" w:rsidR="00267E8B" w:rsidRPr="00A11685" w:rsidRDefault="00267E8B" w:rsidP="00182C27">
      <w:pPr>
        <w:pStyle w:val="3"/>
        <w:spacing w:before="0" w:after="0"/>
        <w:ind w:left="0" w:firstLine="0"/>
        <w:rPr>
          <w:bCs/>
        </w:rPr>
      </w:pPr>
      <w:r w:rsidRPr="00A11685">
        <w:rPr>
          <w:bCs/>
        </w:rPr>
        <w:t>Требования к информационному взаимодействию со сторонними системами</w:t>
      </w:r>
    </w:p>
    <w:p w14:paraId="4B5AF4DF" w14:textId="31857615" w:rsidR="0091488A" w:rsidRDefault="00267E8B" w:rsidP="00CC46E0">
      <w:pPr>
        <w:pStyle w:val="a0"/>
        <w:shd w:val="clear" w:color="auto" w:fill="FFFFFF"/>
        <w:tabs>
          <w:tab w:val="left" w:pos="1134"/>
        </w:tabs>
        <w:spacing w:after="0" w:line="240" w:lineRule="auto"/>
        <w:ind w:left="0"/>
        <w:jc w:val="both"/>
      </w:pPr>
      <w:r w:rsidRPr="00A11685">
        <w:t>Поставляемое программное обеспечение должно в автоматическом режиме осуществлять информационный обмен данными по приборам учета электрической энергии с ИСУ</w:t>
      </w:r>
      <w:r w:rsidR="007C1799">
        <w:t>Э</w:t>
      </w:r>
      <w:r w:rsidRPr="00A11685">
        <w:t xml:space="preserve"> гарантирующего поставщика на территории </w:t>
      </w:r>
      <w:r w:rsidR="000F0FFB">
        <w:t>Самарской области</w:t>
      </w:r>
      <w:r w:rsidRPr="00A11685">
        <w:t xml:space="preserve"> с периодичностью обмена данными не реже одного раза в сутки.</w:t>
      </w:r>
    </w:p>
    <w:p w14:paraId="42D158E4" w14:textId="77777777" w:rsidR="00182C27" w:rsidRPr="00A11685" w:rsidRDefault="00182C27" w:rsidP="00CC46E0">
      <w:pPr>
        <w:pStyle w:val="a0"/>
        <w:shd w:val="clear" w:color="auto" w:fill="FFFFFF"/>
        <w:tabs>
          <w:tab w:val="left" w:pos="1134"/>
        </w:tabs>
        <w:spacing w:after="0" w:line="240" w:lineRule="auto"/>
        <w:ind w:left="0"/>
        <w:jc w:val="both"/>
      </w:pPr>
    </w:p>
    <w:p w14:paraId="35CBD004" w14:textId="77777777" w:rsidR="005501DB" w:rsidRPr="007C1799" w:rsidRDefault="005501DB" w:rsidP="00CC46E0">
      <w:pPr>
        <w:pStyle w:val="2"/>
        <w:spacing w:before="0" w:after="0" w:line="240" w:lineRule="auto"/>
      </w:pPr>
      <w:bookmarkStart w:id="66" w:name="_Toc47620646"/>
      <w:r w:rsidRPr="00A11685">
        <w:t xml:space="preserve">Требования к </w:t>
      </w:r>
      <w:r w:rsidRPr="007C1799">
        <w:t>поставке</w:t>
      </w:r>
      <w:bookmarkEnd w:id="66"/>
      <w:r w:rsidRPr="007C1799">
        <w:t xml:space="preserve"> </w:t>
      </w:r>
    </w:p>
    <w:p w14:paraId="66F8077C" w14:textId="000CF374" w:rsidR="006322DC" w:rsidRDefault="006322DC" w:rsidP="00CC46E0">
      <w:pPr>
        <w:tabs>
          <w:tab w:val="left" w:pos="6840"/>
        </w:tabs>
        <w:suppressAutoHyphens/>
        <w:spacing w:after="0" w:line="240" w:lineRule="auto"/>
        <w:jc w:val="both"/>
        <w:rPr>
          <w:rFonts w:cs="Times New Roman"/>
          <w:szCs w:val="24"/>
        </w:rPr>
      </w:pPr>
      <w:bookmarkStart w:id="67" w:name="_Toc95019471"/>
      <w:bookmarkStart w:id="68" w:name="_Toc95019009"/>
      <w:bookmarkStart w:id="69" w:name="_Toc128829903"/>
      <w:bookmarkStart w:id="70" w:name="_Toc251846669"/>
      <w:bookmarkStart w:id="71" w:name="_Toc251865271"/>
      <w:r w:rsidRPr="007C1799">
        <w:rPr>
          <w:rFonts w:cs="Times New Roman"/>
          <w:szCs w:val="24"/>
        </w:rPr>
        <w:t xml:space="preserve">Права на ПО передаются </w:t>
      </w:r>
      <w:r w:rsidR="00B56F4C" w:rsidRPr="007C1799">
        <w:rPr>
          <w:rFonts w:cs="Times New Roman"/>
          <w:szCs w:val="24"/>
        </w:rPr>
        <w:t>Заказчику</w:t>
      </w:r>
      <w:r w:rsidRPr="007C1799">
        <w:rPr>
          <w:rFonts w:cs="Times New Roman"/>
          <w:szCs w:val="24"/>
        </w:rPr>
        <w:t xml:space="preserve"> путем</w:t>
      </w:r>
      <w:r w:rsidRPr="00182C27">
        <w:rPr>
          <w:rFonts w:cs="Times New Roman"/>
          <w:szCs w:val="24"/>
        </w:rPr>
        <w:t xml:space="preserve"> подписания Сторонами Акта приема-передачи прав после передачи ПО, осуществляемой по электронным каналам связи. Передача ПО должна быть выполнена</w:t>
      </w:r>
      <w:r w:rsidRPr="00A11685">
        <w:rPr>
          <w:rFonts w:cs="Times New Roman"/>
          <w:szCs w:val="24"/>
        </w:rPr>
        <w:t xml:space="preserve"> </w:t>
      </w:r>
      <w:r w:rsidRPr="00A11685">
        <w:rPr>
          <w:rFonts w:eastAsia="MS Mincho" w:cs="Times New Roman"/>
          <w:szCs w:val="24"/>
          <w:lang w:eastAsia="ja-JP"/>
        </w:rPr>
        <w:t xml:space="preserve">в течение </w:t>
      </w:r>
      <w:r w:rsidR="00182C27">
        <w:rPr>
          <w:rFonts w:eastAsia="MS Mincho" w:cs="Times New Roman"/>
          <w:szCs w:val="24"/>
          <w:lang w:eastAsia="ja-JP"/>
        </w:rPr>
        <w:t>2</w:t>
      </w:r>
      <w:r w:rsidR="00CA0DF4" w:rsidRPr="00A11685">
        <w:rPr>
          <w:rFonts w:eastAsia="MS Mincho" w:cs="Times New Roman"/>
          <w:szCs w:val="24"/>
          <w:lang w:eastAsia="ja-JP"/>
        </w:rPr>
        <w:t xml:space="preserve">0 </w:t>
      </w:r>
      <w:r w:rsidRPr="00A11685">
        <w:rPr>
          <w:rFonts w:eastAsia="MS Mincho" w:cs="Times New Roman"/>
          <w:szCs w:val="24"/>
          <w:lang w:eastAsia="ja-JP"/>
        </w:rPr>
        <w:t>календарных дней с момента заключения договора</w:t>
      </w:r>
      <w:r w:rsidRPr="00A11685">
        <w:rPr>
          <w:rFonts w:cs="Times New Roman"/>
          <w:szCs w:val="24"/>
        </w:rPr>
        <w:t>.</w:t>
      </w:r>
    </w:p>
    <w:p w14:paraId="2137941F" w14:textId="77777777" w:rsidR="00182C27" w:rsidRPr="00A11685" w:rsidRDefault="00182C27" w:rsidP="00CC46E0">
      <w:pPr>
        <w:tabs>
          <w:tab w:val="left" w:pos="6840"/>
        </w:tabs>
        <w:suppressAutoHyphens/>
        <w:spacing w:after="0" w:line="240" w:lineRule="auto"/>
        <w:jc w:val="both"/>
        <w:rPr>
          <w:rFonts w:eastAsia="MS Mincho" w:cs="Times New Roman"/>
          <w:szCs w:val="24"/>
          <w:lang w:eastAsia="ja-JP"/>
        </w:rPr>
      </w:pPr>
    </w:p>
    <w:p w14:paraId="54441EAD" w14:textId="77777777" w:rsidR="005501DB" w:rsidRPr="00A11685" w:rsidRDefault="005501DB" w:rsidP="00CC46E0">
      <w:pPr>
        <w:pStyle w:val="2"/>
        <w:spacing w:before="0" w:after="0" w:line="240" w:lineRule="auto"/>
      </w:pPr>
      <w:bookmarkStart w:id="72" w:name="_Toc47620647"/>
      <w:bookmarkStart w:id="73" w:name="_Toc387252742"/>
      <w:r w:rsidRPr="00A11685">
        <w:t>Требования к гарантийному обслуживанию</w:t>
      </w:r>
      <w:bookmarkEnd w:id="72"/>
      <w:r w:rsidRPr="00A11685">
        <w:t xml:space="preserve"> </w:t>
      </w:r>
    </w:p>
    <w:bookmarkEnd w:id="67"/>
    <w:bookmarkEnd w:id="68"/>
    <w:bookmarkEnd w:id="69"/>
    <w:bookmarkEnd w:id="70"/>
    <w:bookmarkEnd w:id="71"/>
    <w:bookmarkEnd w:id="73"/>
    <w:p w14:paraId="5459ABA3" w14:textId="77777777" w:rsidR="00806C79" w:rsidRPr="00A11685" w:rsidRDefault="00806C79" w:rsidP="00CC46E0">
      <w:pPr>
        <w:tabs>
          <w:tab w:val="left" w:pos="426"/>
          <w:tab w:val="left" w:pos="1140"/>
          <w:tab w:val="left" w:pos="6840"/>
        </w:tabs>
        <w:suppressAutoHyphens/>
        <w:overflowPunct w:val="0"/>
        <w:autoSpaceDE w:val="0"/>
        <w:autoSpaceDN w:val="0"/>
        <w:adjustRightInd w:val="0"/>
        <w:spacing w:after="0" w:line="240" w:lineRule="auto"/>
        <w:jc w:val="both"/>
        <w:rPr>
          <w:rFonts w:eastAsia="MS Mincho" w:cs="Times New Roman"/>
          <w:bCs/>
          <w:szCs w:val="24"/>
          <w:lang w:eastAsia="ja-JP"/>
        </w:rPr>
      </w:pPr>
      <w:r w:rsidRPr="00A11685">
        <w:rPr>
          <w:rFonts w:eastAsia="MS Mincho" w:cs="Times New Roman"/>
          <w:bCs/>
          <w:szCs w:val="24"/>
          <w:lang w:eastAsia="ja-JP"/>
        </w:rPr>
        <w:t xml:space="preserve">Срок гарантии на программное обеспечение, установленный Поставщиком, должен составлять не менее 12 месяцев </w:t>
      </w:r>
      <w:r w:rsidRPr="00A11685">
        <w:rPr>
          <w:rFonts w:eastAsia="MS Mincho" w:cs="Times New Roman"/>
          <w:bCs/>
          <w:spacing w:val="-8"/>
          <w:szCs w:val="24"/>
          <w:lang w:eastAsia="ja-JP"/>
        </w:rPr>
        <w:t xml:space="preserve">после подписания акта </w:t>
      </w:r>
      <w:r w:rsidR="006322DC" w:rsidRPr="00A11685">
        <w:rPr>
          <w:rFonts w:cs="Times New Roman"/>
          <w:szCs w:val="24"/>
        </w:rPr>
        <w:t>приема-передачи прав</w:t>
      </w:r>
      <w:r w:rsidRPr="00A11685">
        <w:rPr>
          <w:rFonts w:eastAsia="MS Mincho" w:cs="Times New Roman"/>
          <w:bCs/>
          <w:szCs w:val="24"/>
          <w:lang w:eastAsia="ja-JP"/>
        </w:rPr>
        <w:t>.</w:t>
      </w:r>
    </w:p>
    <w:p w14:paraId="0F1A6F6C" w14:textId="77777777" w:rsidR="009A2796" w:rsidRPr="00A11685" w:rsidRDefault="00806C79" w:rsidP="00CC46E0">
      <w:pPr>
        <w:tabs>
          <w:tab w:val="left" w:pos="426"/>
          <w:tab w:val="left" w:pos="1140"/>
          <w:tab w:val="left" w:pos="6840"/>
        </w:tabs>
        <w:suppressAutoHyphens/>
        <w:overflowPunct w:val="0"/>
        <w:autoSpaceDE w:val="0"/>
        <w:autoSpaceDN w:val="0"/>
        <w:adjustRightInd w:val="0"/>
        <w:spacing w:after="0" w:line="240" w:lineRule="auto"/>
        <w:jc w:val="both"/>
        <w:rPr>
          <w:rFonts w:eastAsia="MS Mincho" w:cs="Times New Roman"/>
          <w:bCs/>
          <w:szCs w:val="24"/>
          <w:lang w:eastAsia="ja-JP"/>
        </w:rPr>
      </w:pPr>
      <w:r w:rsidRPr="00A11685">
        <w:rPr>
          <w:rFonts w:eastAsia="MS Mincho" w:cs="Times New Roman"/>
          <w:bCs/>
          <w:szCs w:val="24"/>
          <w:lang w:eastAsia="ja-JP"/>
        </w:rPr>
        <w:t>Гарантийное обслуживание должно включать в себя</w:t>
      </w:r>
      <w:r w:rsidR="009A2796" w:rsidRPr="00A11685">
        <w:rPr>
          <w:rFonts w:eastAsia="MS Mincho" w:cs="Times New Roman"/>
          <w:bCs/>
          <w:szCs w:val="24"/>
          <w:lang w:eastAsia="ja-JP"/>
        </w:rPr>
        <w:t>:</w:t>
      </w:r>
    </w:p>
    <w:p w14:paraId="04314899" w14:textId="77777777" w:rsidR="009A2796" w:rsidRPr="00A11685" w:rsidRDefault="00806C79" w:rsidP="00182C27">
      <w:pPr>
        <w:pStyle w:val="a0"/>
        <w:numPr>
          <w:ilvl w:val="0"/>
          <w:numId w:val="2"/>
        </w:numPr>
        <w:tabs>
          <w:tab w:val="left" w:pos="1134"/>
        </w:tabs>
        <w:spacing w:after="0" w:line="240" w:lineRule="auto"/>
        <w:ind w:left="0" w:firstLine="709"/>
        <w:jc w:val="both"/>
        <w:rPr>
          <w:rFonts w:cs="Times New Roman"/>
          <w:szCs w:val="24"/>
        </w:rPr>
      </w:pPr>
      <w:r w:rsidRPr="00A11685">
        <w:rPr>
          <w:rFonts w:cs="Times New Roman"/>
          <w:szCs w:val="24"/>
        </w:rPr>
        <w:t>восстановление работоспособности программного обеспечени</w:t>
      </w:r>
      <w:r w:rsidR="009A2796" w:rsidRPr="00A11685">
        <w:rPr>
          <w:rFonts w:cs="Times New Roman"/>
          <w:szCs w:val="24"/>
        </w:rPr>
        <w:t>я в случае выхода его из строя;</w:t>
      </w:r>
    </w:p>
    <w:p w14:paraId="71BAB832" w14:textId="77777777" w:rsidR="009A2796" w:rsidRPr="00A11685" w:rsidRDefault="009A2796" w:rsidP="00182C27">
      <w:pPr>
        <w:pStyle w:val="a0"/>
        <w:numPr>
          <w:ilvl w:val="0"/>
          <w:numId w:val="2"/>
        </w:numPr>
        <w:tabs>
          <w:tab w:val="left" w:pos="1134"/>
        </w:tabs>
        <w:spacing w:after="0" w:line="240" w:lineRule="auto"/>
        <w:ind w:left="0" w:firstLine="709"/>
        <w:jc w:val="both"/>
        <w:rPr>
          <w:rFonts w:cs="Times New Roman"/>
          <w:szCs w:val="24"/>
        </w:rPr>
      </w:pPr>
      <w:r w:rsidRPr="00A11685">
        <w:rPr>
          <w:rFonts w:cs="Times New Roman"/>
          <w:szCs w:val="24"/>
        </w:rPr>
        <w:t xml:space="preserve">своевременное уведомление Заказчика о новых версиях, а также обеспечивать обновление на протяжении всего </w:t>
      </w:r>
      <w:r w:rsidR="006322DC" w:rsidRPr="00A11685">
        <w:rPr>
          <w:rFonts w:cs="Times New Roman"/>
          <w:szCs w:val="24"/>
        </w:rPr>
        <w:t xml:space="preserve">гарантийного </w:t>
      </w:r>
      <w:r w:rsidRPr="00A11685">
        <w:rPr>
          <w:rFonts w:cs="Times New Roman"/>
          <w:szCs w:val="24"/>
        </w:rPr>
        <w:t>срока всех компонентов</w:t>
      </w:r>
      <w:r w:rsidR="00240D79" w:rsidRPr="00A11685">
        <w:rPr>
          <w:rFonts w:cs="Times New Roman"/>
          <w:szCs w:val="24"/>
        </w:rPr>
        <w:t>.</w:t>
      </w:r>
    </w:p>
    <w:p w14:paraId="23395339" w14:textId="254E7718" w:rsidR="00D94B95" w:rsidRDefault="00806C79" w:rsidP="00CC46E0">
      <w:pPr>
        <w:tabs>
          <w:tab w:val="left" w:pos="426"/>
          <w:tab w:val="left" w:pos="1140"/>
          <w:tab w:val="left" w:pos="6840"/>
        </w:tabs>
        <w:suppressAutoHyphens/>
        <w:overflowPunct w:val="0"/>
        <w:autoSpaceDE w:val="0"/>
        <w:autoSpaceDN w:val="0"/>
        <w:adjustRightInd w:val="0"/>
        <w:spacing w:after="0" w:line="240" w:lineRule="auto"/>
        <w:jc w:val="both"/>
        <w:rPr>
          <w:rFonts w:eastAsia="MS Mincho" w:cs="Times New Roman"/>
          <w:bCs/>
          <w:szCs w:val="24"/>
          <w:lang w:eastAsia="ja-JP"/>
        </w:rPr>
      </w:pPr>
      <w:r w:rsidRPr="00A11685">
        <w:rPr>
          <w:rFonts w:eastAsia="MS Mincho" w:cs="Times New Roman"/>
          <w:bCs/>
          <w:szCs w:val="24"/>
          <w:lang w:eastAsia="ja-JP"/>
        </w:rPr>
        <w:t>Гарантии должны распространяться на весь комплект поставляемого программного обеспечения</w:t>
      </w:r>
      <w:r w:rsidR="00613DD6" w:rsidRPr="00A11685">
        <w:rPr>
          <w:rFonts w:eastAsia="MS Mincho" w:cs="Times New Roman"/>
          <w:bCs/>
          <w:szCs w:val="24"/>
          <w:lang w:eastAsia="ja-JP"/>
        </w:rPr>
        <w:t>, составляющие ее части и включаемые модули</w:t>
      </w:r>
      <w:r w:rsidRPr="00A11685">
        <w:rPr>
          <w:rFonts w:eastAsia="MS Mincho" w:cs="Times New Roman"/>
          <w:bCs/>
          <w:szCs w:val="24"/>
          <w:lang w:eastAsia="ja-JP"/>
        </w:rPr>
        <w:t>.</w:t>
      </w:r>
    </w:p>
    <w:p w14:paraId="4E3BABD5" w14:textId="77777777" w:rsidR="00182C27" w:rsidRPr="00A11685" w:rsidRDefault="00182C27" w:rsidP="00CC46E0">
      <w:pPr>
        <w:tabs>
          <w:tab w:val="left" w:pos="426"/>
          <w:tab w:val="left" w:pos="1140"/>
          <w:tab w:val="left" w:pos="6840"/>
        </w:tabs>
        <w:suppressAutoHyphens/>
        <w:overflowPunct w:val="0"/>
        <w:autoSpaceDE w:val="0"/>
        <w:autoSpaceDN w:val="0"/>
        <w:adjustRightInd w:val="0"/>
        <w:spacing w:after="0" w:line="240" w:lineRule="auto"/>
        <w:jc w:val="both"/>
        <w:rPr>
          <w:rFonts w:cs="Times New Roman"/>
        </w:rPr>
      </w:pPr>
    </w:p>
    <w:p w14:paraId="693A6B53" w14:textId="77777777" w:rsidR="00561E99" w:rsidRPr="00A11685" w:rsidRDefault="00561E99" w:rsidP="00CC46E0">
      <w:pPr>
        <w:pStyle w:val="2"/>
        <w:spacing w:before="0" w:after="0" w:line="240" w:lineRule="auto"/>
      </w:pPr>
      <w:bookmarkStart w:id="74" w:name="_Toc47620648"/>
      <w:bookmarkStart w:id="75" w:name="_Toc128829904"/>
      <w:bookmarkStart w:id="76" w:name="_Toc95019472"/>
      <w:bookmarkStart w:id="77" w:name="_Toc95019010"/>
      <w:bookmarkStart w:id="78" w:name="_Toc251846670"/>
      <w:bookmarkStart w:id="79" w:name="_Toc251865272"/>
      <w:bookmarkStart w:id="80" w:name="_Toc387252743"/>
      <w:r w:rsidRPr="00A11685">
        <w:t>Требования к составу эксплуатационной документации</w:t>
      </w:r>
      <w:bookmarkEnd w:id="74"/>
    </w:p>
    <w:bookmarkEnd w:id="75"/>
    <w:bookmarkEnd w:id="76"/>
    <w:bookmarkEnd w:id="77"/>
    <w:bookmarkEnd w:id="78"/>
    <w:bookmarkEnd w:id="79"/>
    <w:bookmarkEnd w:id="80"/>
    <w:p w14:paraId="01344325" w14:textId="77777777" w:rsidR="00806C79" w:rsidRPr="00A11685" w:rsidRDefault="00806C79" w:rsidP="00182C27">
      <w:pPr>
        <w:tabs>
          <w:tab w:val="left" w:pos="426"/>
          <w:tab w:val="left" w:pos="851"/>
          <w:tab w:val="left" w:pos="1134"/>
          <w:tab w:val="left" w:pos="1418"/>
          <w:tab w:val="left" w:pos="6840"/>
        </w:tabs>
        <w:suppressAutoHyphens/>
        <w:overflowPunct w:val="0"/>
        <w:autoSpaceDE w:val="0"/>
        <w:autoSpaceDN w:val="0"/>
        <w:adjustRightInd w:val="0"/>
        <w:spacing w:after="0" w:line="240" w:lineRule="auto"/>
        <w:jc w:val="both"/>
        <w:rPr>
          <w:rFonts w:eastAsia="MS Mincho" w:cs="Times New Roman"/>
          <w:b/>
          <w:szCs w:val="24"/>
          <w:lang w:eastAsia="ja-JP"/>
        </w:rPr>
      </w:pPr>
      <w:r w:rsidRPr="00A11685">
        <w:rPr>
          <w:rFonts w:eastAsia="MS Mincho" w:cs="Times New Roman"/>
          <w:bCs/>
          <w:szCs w:val="24"/>
          <w:lang w:eastAsia="ja-JP"/>
        </w:rPr>
        <w:t>Поставляемое программное обеспечение должно сопровождаться полным комплектом документации, в который должны входить:</w:t>
      </w:r>
    </w:p>
    <w:p w14:paraId="4D009CCF" w14:textId="77777777" w:rsidR="00806C79" w:rsidRPr="00A11685" w:rsidRDefault="00806C79" w:rsidP="00182C27">
      <w:pPr>
        <w:pStyle w:val="a0"/>
        <w:numPr>
          <w:ilvl w:val="0"/>
          <w:numId w:val="3"/>
        </w:numPr>
        <w:tabs>
          <w:tab w:val="left" w:pos="426"/>
          <w:tab w:val="left" w:pos="1134"/>
          <w:tab w:val="left" w:pos="1418"/>
        </w:tabs>
        <w:suppressAutoHyphens/>
        <w:spacing w:after="0" w:line="240" w:lineRule="auto"/>
        <w:ind w:left="0" w:firstLine="709"/>
        <w:jc w:val="both"/>
        <w:rPr>
          <w:rFonts w:eastAsia="Times New Roman" w:cs="Times New Roman"/>
          <w:szCs w:val="24"/>
          <w:lang w:eastAsia="ru-RU"/>
        </w:rPr>
      </w:pPr>
      <w:r w:rsidRPr="00A11685">
        <w:rPr>
          <w:rFonts w:eastAsia="Times New Roman" w:cs="Times New Roman"/>
          <w:szCs w:val="24"/>
          <w:lang w:eastAsia="ru-RU"/>
        </w:rPr>
        <w:t>руководство по эксплуатации для администратора;</w:t>
      </w:r>
    </w:p>
    <w:p w14:paraId="2B8C9E26" w14:textId="77777777" w:rsidR="00806C79" w:rsidRPr="00A11685" w:rsidRDefault="00806C79" w:rsidP="00182C27">
      <w:pPr>
        <w:pStyle w:val="a0"/>
        <w:numPr>
          <w:ilvl w:val="0"/>
          <w:numId w:val="3"/>
        </w:numPr>
        <w:tabs>
          <w:tab w:val="left" w:pos="426"/>
          <w:tab w:val="left" w:pos="1134"/>
          <w:tab w:val="left" w:pos="1418"/>
        </w:tabs>
        <w:suppressAutoHyphens/>
        <w:spacing w:after="0" w:line="240" w:lineRule="auto"/>
        <w:ind w:left="0" w:firstLine="709"/>
        <w:jc w:val="both"/>
        <w:rPr>
          <w:rFonts w:eastAsia="Times New Roman" w:cs="Times New Roman"/>
          <w:szCs w:val="24"/>
          <w:lang w:eastAsia="ru-RU"/>
        </w:rPr>
      </w:pPr>
      <w:r w:rsidRPr="00A11685">
        <w:rPr>
          <w:rFonts w:eastAsia="Times New Roman" w:cs="Times New Roman"/>
          <w:szCs w:val="24"/>
          <w:lang w:eastAsia="ru-RU"/>
        </w:rPr>
        <w:lastRenderedPageBreak/>
        <w:t>руководство по эксплуатации для</w:t>
      </w:r>
      <w:r w:rsidR="00D94B95" w:rsidRPr="00A11685">
        <w:rPr>
          <w:rFonts w:eastAsia="Times New Roman" w:cs="Times New Roman"/>
          <w:szCs w:val="24"/>
          <w:lang w:eastAsia="ru-RU"/>
        </w:rPr>
        <w:t xml:space="preserve"> оператора</w:t>
      </w:r>
      <w:r w:rsidRPr="00A11685">
        <w:rPr>
          <w:rFonts w:eastAsia="Times New Roman" w:cs="Times New Roman"/>
          <w:szCs w:val="24"/>
          <w:lang w:eastAsia="ru-RU"/>
        </w:rPr>
        <w:t>;</w:t>
      </w:r>
    </w:p>
    <w:p w14:paraId="4C9BDACA" w14:textId="0ABE4C8B" w:rsidR="00A94CB1" w:rsidRPr="00182C27" w:rsidRDefault="00806C79" w:rsidP="00182C27">
      <w:pPr>
        <w:pStyle w:val="a0"/>
        <w:numPr>
          <w:ilvl w:val="0"/>
          <w:numId w:val="3"/>
        </w:numPr>
        <w:tabs>
          <w:tab w:val="left" w:pos="426"/>
          <w:tab w:val="left" w:pos="1134"/>
          <w:tab w:val="left" w:pos="1418"/>
        </w:tabs>
        <w:suppressAutoHyphens/>
        <w:spacing w:after="0" w:line="240" w:lineRule="auto"/>
        <w:ind w:left="0" w:firstLine="709"/>
        <w:jc w:val="both"/>
      </w:pPr>
      <w:r w:rsidRPr="00A11685">
        <w:rPr>
          <w:rFonts w:eastAsia="Times New Roman" w:cs="Times New Roman"/>
          <w:szCs w:val="24"/>
          <w:lang w:eastAsia="ru-RU"/>
        </w:rPr>
        <w:t xml:space="preserve">сертификаты (копии) на средства, </w:t>
      </w:r>
      <w:r w:rsidR="00240D79" w:rsidRPr="00A11685">
        <w:rPr>
          <w:rFonts w:eastAsia="Times New Roman" w:cs="Times New Roman"/>
          <w:szCs w:val="24"/>
          <w:lang w:eastAsia="ru-RU"/>
        </w:rPr>
        <w:t>применяемые в составе продукции.</w:t>
      </w:r>
    </w:p>
    <w:p w14:paraId="418B28D8" w14:textId="77777777" w:rsidR="00182C27" w:rsidRPr="00A11685" w:rsidRDefault="00182C27" w:rsidP="00182C27">
      <w:pPr>
        <w:pStyle w:val="a0"/>
        <w:tabs>
          <w:tab w:val="left" w:pos="426"/>
          <w:tab w:val="left" w:pos="1134"/>
          <w:tab w:val="left" w:pos="1418"/>
        </w:tabs>
        <w:suppressAutoHyphens/>
        <w:spacing w:after="0" w:line="240" w:lineRule="auto"/>
        <w:ind w:left="709" w:firstLine="0"/>
        <w:jc w:val="both"/>
      </w:pPr>
    </w:p>
    <w:p w14:paraId="3EE2EFC6" w14:textId="77777777" w:rsidR="00561E99" w:rsidRPr="00A11685" w:rsidRDefault="00561E99" w:rsidP="00182C27">
      <w:pPr>
        <w:pStyle w:val="10"/>
        <w:pageBreakBefore w:val="0"/>
        <w:spacing w:before="0" w:after="0"/>
      </w:pPr>
      <w:bookmarkStart w:id="81" w:name="_Toc47620649"/>
      <w:r w:rsidRPr="00A11685">
        <w:t>Контроль качества и приемка</w:t>
      </w:r>
      <w:bookmarkEnd w:id="81"/>
    </w:p>
    <w:p w14:paraId="23154DFB" w14:textId="77777777" w:rsidR="00ED5BB0" w:rsidRPr="00A11685" w:rsidRDefault="00ED5BB0" w:rsidP="00CC46E0">
      <w:pPr>
        <w:pStyle w:val="12"/>
        <w:spacing w:before="0" w:after="0" w:line="240" w:lineRule="auto"/>
      </w:pPr>
      <w:r w:rsidRPr="00A11685">
        <w:t xml:space="preserve">Стоимость </w:t>
      </w:r>
      <w:r w:rsidR="006322DC" w:rsidRPr="00A11685">
        <w:t xml:space="preserve">прав на ПО </w:t>
      </w:r>
      <w:r w:rsidRPr="00A11685">
        <w:t>должна включать в себя все необходимое количество лицензий и модулей программного обеспечения, необходимых для её использования по прямому назначению</w:t>
      </w:r>
      <w:r w:rsidR="009A2796" w:rsidRPr="00A11685">
        <w:t>.</w:t>
      </w:r>
    </w:p>
    <w:p w14:paraId="035D61DD" w14:textId="77777777" w:rsidR="00E51FD7" w:rsidRPr="00A11685" w:rsidRDefault="00415153" w:rsidP="00CC46E0">
      <w:pPr>
        <w:pStyle w:val="12"/>
        <w:spacing w:before="0" w:after="0" w:line="240" w:lineRule="auto"/>
      </w:pPr>
      <w:r w:rsidRPr="00A11685">
        <w:t xml:space="preserve">Поставщик гарантирует качество и надежность </w:t>
      </w:r>
      <w:r w:rsidR="006322DC" w:rsidRPr="00A11685">
        <w:t xml:space="preserve">ПО </w:t>
      </w:r>
      <w:r w:rsidRPr="00A11685">
        <w:t xml:space="preserve">не менее одного года с момента </w:t>
      </w:r>
      <w:r w:rsidR="006322DC" w:rsidRPr="00A11685">
        <w:rPr>
          <w:rFonts w:eastAsia="MS Mincho"/>
          <w:bCs/>
          <w:spacing w:val="-8"/>
          <w:szCs w:val="24"/>
          <w:lang w:eastAsia="ja-JP"/>
        </w:rPr>
        <w:t xml:space="preserve">подписания акта </w:t>
      </w:r>
      <w:r w:rsidR="006322DC" w:rsidRPr="00A11685">
        <w:rPr>
          <w:szCs w:val="24"/>
        </w:rPr>
        <w:t>приема-передачи прав</w:t>
      </w:r>
      <w:r w:rsidRPr="00A11685">
        <w:t>.</w:t>
      </w:r>
      <w:r w:rsidR="00240D79" w:rsidRPr="00A11685">
        <w:t xml:space="preserve"> </w:t>
      </w:r>
      <w:r w:rsidRPr="00A11685">
        <w:t>Поставщик должен в обязательном порядке осуществлять гарантийное обслу</w:t>
      </w:r>
      <w:r w:rsidR="009A2796" w:rsidRPr="00A11685">
        <w:t>живание.</w:t>
      </w:r>
    </w:p>
    <w:p w14:paraId="3080204C" w14:textId="77777777" w:rsidR="00E51FD7" w:rsidRPr="00A11685" w:rsidRDefault="00E51FD7" w:rsidP="00CC46E0">
      <w:pPr>
        <w:spacing w:after="0" w:line="240" w:lineRule="auto"/>
        <w:rPr>
          <w:rFonts w:eastAsia="Times New Roman" w:cs="Times New Roman"/>
          <w:szCs w:val="28"/>
          <w:lang w:eastAsia="ru-RU"/>
        </w:rPr>
      </w:pPr>
      <w:r w:rsidRPr="00A11685">
        <w:br w:type="page"/>
      </w:r>
    </w:p>
    <w:p w14:paraId="3E63C240" w14:textId="2F5E8ABB" w:rsidR="00415153" w:rsidRPr="00A11685" w:rsidRDefault="00E51FD7" w:rsidP="00B85143">
      <w:pPr>
        <w:pStyle w:val="10"/>
        <w:numPr>
          <w:ilvl w:val="0"/>
          <w:numId w:val="0"/>
        </w:numPr>
        <w:spacing w:before="0" w:after="0"/>
        <w:ind w:left="357" w:hanging="357"/>
      </w:pPr>
      <w:bookmarkStart w:id="82" w:name="_Toc47620650"/>
      <w:r w:rsidRPr="00A11685">
        <w:lastRenderedPageBreak/>
        <w:t>Приложение</w:t>
      </w:r>
      <w:bookmarkEnd w:id="82"/>
    </w:p>
    <w:p w14:paraId="141FE566" w14:textId="77777777" w:rsidR="00E51FD7" w:rsidRPr="00A11685" w:rsidRDefault="00E51FD7" w:rsidP="00CC46E0">
      <w:pPr>
        <w:pStyle w:val="12"/>
        <w:spacing w:before="0" w:after="0" w:line="240" w:lineRule="auto"/>
        <w:ind w:left="7655"/>
      </w:pPr>
    </w:p>
    <w:p w14:paraId="08C83D28" w14:textId="601AD918" w:rsidR="00BC6022" w:rsidRDefault="00BC6022" w:rsidP="00CC46E0">
      <w:pPr>
        <w:pStyle w:val="12"/>
        <w:spacing w:before="0" w:after="0" w:line="240" w:lineRule="auto"/>
        <w:jc w:val="center"/>
        <w:rPr>
          <w:b/>
          <w:bCs/>
        </w:rPr>
      </w:pPr>
      <w:bookmarkStart w:id="83" w:name="_Toc251163291"/>
      <w:bookmarkStart w:id="84" w:name="_Toc303344057"/>
      <w:bookmarkStart w:id="85" w:name="_Toc47620651"/>
      <w:r w:rsidRPr="00B85143">
        <w:rPr>
          <w:b/>
          <w:bCs/>
        </w:rPr>
        <w:t xml:space="preserve">Список поддерживаемого оборудования в ПО </w:t>
      </w:r>
      <w:r w:rsidR="007C1799">
        <w:rPr>
          <w:b/>
          <w:bCs/>
        </w:rPr>
        <w:t>ИС</w:t>
      </w:r>
      <w:r w:rsidRPr="00B85143">
        <w:rPr>
          <w:b/>
          <w:bCs/>
        </w:rPr>
        <w:t xml:space="preserve">УЭ </w:t>
      </w:r>
    </w:p>
    <w:p w14:paraId="1D910FA6" w14:textId="77777777" w:rsidR="00B85143" w:rsidRPr="00B85143" w:rsidRDefault="00B85143" w:rsidP="00CC46E0">
      <w:pPr>
        <w:pStyle w:val="12"/>
        <w:spacing w:before="0" w:after="0" w:line="240" w:lineRule="auto"/>
        <w:jc w:val="center"/>
        <w:rPr>
          <w:b/>
          <w:bCs/>
        </w:rPr>
      </w:pPr>
    </w:p>
    <w:p w14:paraId="04DEE640" w14:textId="2E42DBD8" w:rsidR="00BC6022" w:rsidRPr="00A11685" w:rsidRDefault="00B85143" w:rsidP="00B85143">
      <w:pPr>
        <w:pStyle w:val="12"/>
        <w:numPr>
          <w:ilvl w:val="0"/>
          <w:numId w:val="48"/>
        </w:numPr>
        <w:spacing w:before="0" w:after="0" w:line="240" w:lineRule="auto"/>
        <w:jc w:val="center"/>
      </w:pPr>
      <w:r w:rsidRPr="00A11685">
        <w:rPr>
          <w:b/>
          <w:bCs/>
        </w:rPr>
        <w:t>УСПД и коммуникация</w:t>
      </w:r>
    </w:p>
    <w:tbl>
      <w:tblPr>
        <w:tblW w:w="0" w:type="auto"/>
        <w:tblLook w:val="04A0" w:firstRow="1" w:lastRow="0" w:firstColumn="1" w:lastColumn="0" w:noHBand="0" w:noVBand="1"/>
      </w:tblPr>
      <w:tblGrid>
        <w:gridCol w:w="2547"/>
        <w:gridCol w:w="2551"/>
        <w:gridCol w:w="5098"/>
      </w:tblGrid>
      <w:tr w:rsidR="00BC6022" w:rsidRPr="00A11685" w14:paraId="3906F2D0" w14:textId="77777777" w:rsidTr="00B85143">
        <w:trPr>
          <w:trHeight w:val="300"/>
          <w:tblHeader/>
        </w:trPr>
        <w:tc>
          <w:tcPr>
            <w:tcW w:w="2547" w:type="dxa"/>
            <w:tcBorders>
              <w:top w:val="single" w:sz="4" w:space="0" w:color="auto"/>
              <w:left w:val="single" w:sz="4" w:space="0" w:color="auto"/>
              <w:bottom w:val="single" w:sz="4" w:space="0" w:color="auto"/>
              <w:right w:val="single" w:sz="4" w:space="0" w:color="auto"/>
            </w:tcBorders>
            <w:vAlign w:val="center"/>
            <w:hideMark/>
          </w:tcPr>
          <w:p w14:paraId="12FE1122" w14:textId="77777777" w:rsidR="00BC6022" w:rsidRPr="00A11685" w:rsidRDefault="00BC6022" w:rsidP="00CC46E0">
            <w:pPr>
              <w:spacing w:after="0" w:line="240" w:lineRule="auto"/>
              <w:ind w:firstLine="0"/>
              <w:contextualSpacing/>
              <w:jc w:val="center"/>
              <w:rPr>
                <w:rFonts w:eastAsia="Times New Roman" w:cs="Times New Roman"/>
                <w:b/>
                <w:bCs/>
                <w:szCs w:val="28"/>
                <w:lang w:eastAsia="ru-RU"/>
              </w:rPr>
            </w:pPr>
            <w:r w:rsidRPr="00A11685">
              <w:rPr>
                <w:rFonts w:eastAsia="Times New Roman" w:cs="Times New Roman"/>
                <w:b/>
                <w:bCs/>
                <w:szCs w:val="28"/>
                <w:lang w:eastAsia="ru-RU"/>
              </w:rPr>
              <w:t>Производитель</w:t>
            </w:r>
          </w:p>
        </w:tc>
        <w:tc>
          <w:tcPr>
            <w:tcW w:w="2551" w:type="dxa"/>
            <w:tcBorders>
              <w:top w:val="single" w:sz="4" w:space="0" w:color="auto"/>
              <w:left w:val="single" w:sz="4" w:space="0" w:color="auto"/>
              <w:bottom w:val="single" w:sz="4" w:space="0" w:color="auto"/>
              <w:right w:val="single" w:sz="4" w:space="0" w:color="auto"/>
            </w:tcBorders>
            <w:vAlign w:val="center"/>
            <w:hideMark/>
          </w:tcPr>
          <w:p w14:paraId="37E3FA8D" w14:textId="77777777" w:rsidR="00BC6022" w:rsidRPr="00A11685" w:rsidRDefault="00BC6022" w:rsidP="00CC46E0">
            <w:pPr>
              <w:spacing w:after="0" w:line="240" w:lineRule="auto"/>
              <w:ind w:firstLine="0"/>
              <w:contextualSpacing/>
              <w:jc w:val="center"/>
              <w:rPr>
                <w:rFonts w:eastAsia="Times New Roman" w:cs="Times New Roman"/>
                <w:b/>
                <w:bCs/>
                <w:szCs w:val="28"/>
                <w:lang w:eastAsia="ru-RU"/>
              </w:rPr>
            </w:pPr>
            <w:r w:rsidRPr="00A11685">
              <w:rPr>
                <w:rFonts w:eastAsia="Times New Roman" w:cs="Times New Roman"/>
                <w:b/>
                <w:bCs/>
                <w:szCs w:val="28"/>
                <w:lang w:eastAsia="ru-RU"/>
              </w:rPr>
              <w:t>Наименование</w:t>
            </w:r>
          </w:p>
        </w:tc>
        <w:tc>
          <w:tcPr>
            <w:tcW w:w="5098" w:type="dxa"/>
            <w:tcBorders>
              <w:top w:val="single" w:sz="4" w:space="0" w:color="auto"/>
              <w:left w:val="single" w:sz="4" w:space="0" w:color="auto"/>
              <w:bottom w:val="single" w:sz="4" w:space="0" w:color="auto"/>
              <w:right w:val="single" w:sz="4" w:space="0" w:color="auto"/>
            </w:tcBorders>
            <w:vAlign w:val="center"/>
            <w:hideMark/>
          </w:tcPr>
          <w:p w14:paraId="400FCBB7" w14:textId="77777777" w:rsidR="00BC6022" w:rsidRPr="00A11685" w:rsidRDefault="00BC6022" w:rsidP="00CC46E0">
            <w:pPr>
              <w:spacing w:after="0" w:line="240" w:lineRule="auto"/>
              <w:ind w:firstLine="0"/>
              <w:contextualSpacing/>
              <w:jc w:val="center"/>
              <w:rPr>
                <w:rFonts w:eastAsia="Times New Roman" w:cs="Times New Roman"/>
                <w:b/>
                <w:bCs/>
                <w:szCs w:val="28"/>
                <w:lang w:eastAsia="ru-RU"/>
              </w:rPr>
            </w:pPr>
            <w:r w:rsidRPr="00A11685">
              <w:rPr>
                <w:rFonts w:eastAsia="Times New Roman" w:cs="Times New Roman"/>
                <w:b/>
                <w:bCs/>
                <w:szCs w:val="28"/>
                <w:lang w:eastAsia="ru-RU"/>
              </w:rPr>
              <w:t>Описание</w:t>
            </w:r>
          </w:p>
        </w:tc>
      </w:tr>
      <w:tr w:rsidR="00BC6022" w:rsidRPr="00A11685" w14:paraId="2043D894" w14:textId="77777777" w:rsidTr="00B85143">
        <w:trPr>
          <w:trHeight w:val="300"/>
        </w:trPr>
        <w:tc>
          <w:tcPr>
            <w:tcW w:w="2547" w:type="dxa"/>
            <w:vMerge w:val="restart"/>
            <w:tcBorders>
              <w:top w:val="single" w:sz="4" w:space="0" w:color="auto"/>
              <w:left w:val="single" w:sz="4" w:space="0" w:color="auto"/>
              <w:bottom w:val="single" w:sz="4" w:space="0" w:color="auto"/>
              <w:right w:val="single" w:sz="4" w:space="0" w:color="auto"/>
            </w:tcBorders>
            <w:vAlign w:val="center"/>
            <w:hideMark/>
          </w:tcPr>
          <w:p w14:paraId="5A9DEC67" w14:textId="77777777" w:rsidR="00BC6022" w:rsidRPr="00A11685" w:rsidRDefault="00BC6022" w:rsidP="00CC46E0">
            <w:pPr>
              <w:spacing w:after="0" w:line="240" w:lineRule="auto"/>
              <w:ind w:firstLine="0"/>
              <w:contextualSpacing/>
              <w:rPr>
                <w:rFonts w:eastAsia="Times New Roman" w:cs="Times New Roman"/>
                <w:szCs w:val="28"/>
                <w:lang w:eastAsia="ru-RU"/>
              </w:rPr>
            </w:pPr>
            <w:r w:rsidRPr="00A11685">
              <w:rPr>
                <w:rFonts w:eastAsia="Times New Roman" w:cs="Times New Roman"/>
                <w:szCs w:val="28"/>
                <w:lang w:eastAsia="ru-RU"/>
              </w:rPr>
              <w:t>ЗАО "НПФ Прорыв"</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7831943" w14:textId="7141E15B" w:rsidR="00BC6022" w:rsidRPr="00A11685" w:rsidRDefault="00BC6022" w:rsidP="00CC46E0">
            <w:pPr>
              <w:spacing w:after="0" w:line="240" w:lineRule="auto"/>
              <w:ind w:firstLine="0"/>
              <w:contextualSpacing/>
              <w:rPr>
                <w:rFonts w:eastAsia="Times New Roman" w:cs="Times New Roman"/>
                <w:szCs w:val="28"/>
                <w:u w:val="single"/>
                <w:lang w:eastAsia="ru-RU"/>
              </w:rPr>
            </w:pPr>
            <w:r w:rsidRPr="00A11685">
              <w:rPr>
                <w:smallCaps/>
                <w:sz w:val="28"/>
                <w:lang w:eastAsia="ru-RU"/>
              </w:rPr>
              <w:t>ТК16L.14</w:t>
            </w:r>
          </w:p>
        </w:tc>
        <w:tc>
          <w:tcPr>
            <w:tcW w:w="5098" w:type="dxa"/>
            <w:tcBorders>
              <w:top w:val="single" w:sz="4" w:space="0" w:color="auto"/>
              <w:left w:val="single" w:sz="4" w:space="0" w:color="auto"/>
              <w:bottom w:val="single" w:sz="4" w:space="0" w:color="auto"/>
              <w:right w:val="single" w:sz="4" w:space="0" w:color="auto"/>
            </w:tcBorders>
            <w:vAlign w:val="center"/>
            <w:hideMark/>
          </w:tcPr>
          <w:p w14:paraId="7B6D041D" w14:textId="4857E16A" w:rsidR="00BC6022" w:rsidRPr="00A11685" w:rsidRDefault="00BC6022" w:rsidP="00CC46E0">
            <w:pPr>
              <w:spacing w:after="0" w:line="240" w:lineRule="auto"/>
              <w:ind w:firstLine="0"/>
              <w:contextualSpacing/>
              <w:rPr>
                <w:rFonts w:eastAsia="Times New Roman" w:cs="Times New Roman"/>
                <w:szCs w:val="28"/>
                <w:lang w:eastAsia="ru-RU"/>
              </w:rPr>
            </w:pPr>
            <w:proofErr w:type="spellStart"/>
            <w:r w:rsidRPr="00A11685">
              <w:rPr>
                <w:rFonts w:eastAsia="Times New Roman" w:cs="Times New Roman"/>
                <w:szCs w:val="28"/>
                <w:lang w:eastAsia="ru-RU"/>
              </w:rPr>
              <w:t>Cредство</w:t>
            </w:r>
            <w:proofErr w:type="spellEnd"/>
            <w:r w:rsidRPr="00A11685">
              <w:rPr>
                <w:rFonts w:eastAsia="Times New Roman" w:cs="Times New Roman"/>
                <w:szCs w:val="28"/>
                <w:lang w:eastAsia="ru-RU"/>
              </w:rPr>
              <w:t xml:space="preserve"> измерения и учета </w:t>
            </w:r>
            <w:r w:rsidR="00B85143">
              <w:rPr>
                <w:rFonts w:eastAsia="Times New Roman" w:cs="Times New Roman"/>
                <w:szCs w:val="28"/>
                <w:lang w:eastAsia="ru-RU"/>
              </w:rPr>
              <w:t>э</w:t>
            </w:r>
            <w:r w:rsidRPr="00A11685">
              <w:rPr>
                <w:rFonts w:eastAsia="Times New Roman" w:cs="Times New Roman"/>
                <w:szCs w:val="28"/>
                <w:lang w:eastAsia="ru-RU"/>
              </w:rPr>
              <w:t>нергоресурсов</w:t>
            </w:r>
          </w:p>
        </w:tc>
      </w:tr>
      <w:tr w:rsidR="00BC6022" w:rsidRPr="00A11685" w14:paraId="07BFBC82" w14:textId="77777777" w:rsidTr="00B85143">
        <w:trPr>
          <w:trHeight w:val="300"/>
        </w:trPr>
        <w:tc>
          <w:tcPr>
            <w:tcW w:w="2547" w:type="dxa"/>
            <w:vMerge/>
            <w:tcBorders>
              <w:top w:val="single" w:sz="4" w:space="0" w:color="auto"/>
              <w:left w:val="single" w:sz="4" w:space="0" w:color="auto"/>
              <w:bottom w:val="single" w:sz="4" w:space="0" w:color="auto"/>
              <w:right w:val="single" w:sz="4" w:space="0" w:color="auto"/>
            </w:tcBorders>
            <w:vAlign w:val="center"/>
            <w:hideMark/>
          </w:tcPr>
          <w:p w14:paraId="65D86BF9" w14:textId="77777777" w:rsidR="00BC6022" w:rsidRPr="00A11685" w:rsidRDefault="00BC6022" w:rsidP="00CC46E0">
            <w:pPr>
              <w:spacing w:after="0" w:line="240" w:lineRule="auto"/>
              <w:ind w:firstLine="0"/>
              <w:rPr>
                <w:rFonts w:eastAsia="Times New Roman" w:cs="Times New Roman"/>
                <w:szCs w:val="28"/>
                <w:lang w:eastAsia="ru-RU"/>
              </w:rPr>
            </w:pPr>
          </w:p>
        </w:tc>
        <w:tc>
          <w:tcPr>
            <w:tcW w:w="2551" w:type="dxa"/>
            <w:tcBorders>
              <w:top w:val="single" w:sz="4" w:space="0" w:color="auto"/>
              <w:left w:val="single" w:sz="4" w:space="0" w:color="auto"/>
              <w:bottom w:val="single" w:sz="4" w:space="0" w:color="auto"/>
              <w:right w:val="single" w:sz="4" w:space="0" w:color="auto"/>
            </w:tcBorders>
            <w:vAlign w:val="center"/>
            <w:hideMark/>
          </w:tcPr>
          <w:p w14:paraId="3AB310DD" w14:textId="08F0465A" w:rsidR="00BC6022" w:rsidRPr="00A11685" w:rsidRDefault="00BC6022" w:rsidP="00CC46E0">
            <w:pPr>
              <w:spacing w:after="0" w:line="240" w:lineRule="auto"/>
              <w:ind w:firstLine="0"/>
              <w:contextualSpacing/>
              <w:rPr>
                <w:rFonts w:eastAsia="Times New Roman" w:cs="Times New Roman"/>
                <w:szCs w:val="28"/>
                <w:u w:val="single"/>
                <w:lang w:eastAsia="ru-RU"/>
              </w:rPr>
            </w:pPr>
            <w:r w:rsidRPr="00A11685">
              <w:rPr>
                <w:smallCaps/>
                <w:sz w:val="28"/>
                <w:lang w:eastAsia="ru-RU"/>
              </w:rPr>
              <w:t>ТК16L.15</w:t>
            </w:r>
          </w:p>
        </w:tc>
        <w:tc>
          <w:tcPr>
            <w:tcW w:w="5098" w:type="dxa"/>
            <w:tcBorders>
              <w:top w:val="single" w:sz="4" w:space="0" w:color="auto"/>
              <w:left w:val="single" w:sz="4" w:space="0" w:color="auto"/>
              <w:bottom w:val="single" w:sz="4" w:space="0" w:color="auto"/>
              <w:right w:val="single" w:sz="4" w:space="0" w:color="auto"/>
            </w:tcBorders>
            <w:vAlign w:val="center"/>
            <w:hideMark/>
          </w:tcPr>
          <w:p w14:paraId="029ACD39" w14:textId="77777777" w:rsidR="00BC6022" w:rsidRPr="00A11685" w:rsidRDefault="00BC6022" w:rsidP="00CC46E0">
            <w:pPr>
              <w:spacing w:after="0" w:line="240" w:lineRule="auto"/>
              <w:ind w:firstLine="0"/>
              <w:contextualSpacing/>
              <w:rPr>
                <w:rFonts w:eastAsia="Times New Roman" w:cs="Times New Roman"/>
                <w:szCs w:val="28"/>
                <w:lang w:eastAsia="ru-RU"/>
              </w:rPr>
            </w:pPr>
            <w:proofErr w:type="spellStart"/>
            <w:r w:rsidRPr="00A11685">
              <w:rPr>
                <w:rFonts w:eastAsia="Times New Roman" w:cs="Times New Roman"/>
                <w:szCs w:val="28"/>
                <w:lang w:eastAsia="ru-RU"/>
              </w:rPr>
              <w:t>Cредство</w:t>
            </w:r>
            <w:proofErr w:type="spellEnd"/>
            <w:r w:rsidRPr="00A11685">
              <w:rPr>
                <w:rFonts w:eastAsia="Times New Roman" w:cs="Times New Roman"/>
                <w:szCs w:val="28"/>
                <w:lang w:eastAsia="ru-RU"/>
              </w:rPr>
              <w:t xml:space="preserve"> измерения и учета энергоресурсов</w:t>
            </w:r>
          </w:p>
        </w:tc>
      </w:tr>
      <w:tr w:rsidR="00BC6022" w:rsidRPr="00A11685" w14:paraId="032F9B84" w14:textId="77777777" w:rsidTr="00B85143">
        <w:trPr>
          <w:trHeight w:val="300"/>
        </w:trPr>
        <w:tc>
          <w:tcPr>
            <w:tcW w:w="2547" w:type="dxa"/>
            <w:vMerge/>
            <w:tcBorders>
              <w:top w:val="single" w:sz="4" w:space="0" w:color="auto"/>
              <w:left w:val="single" w:sz="4" w:space="0" w:color="auto"/>
              <w:bottom w:val="single" w:sz="4" w:space="0" w:color="auto"/>
              <w:right w:val="single" w:sz="4" w:space="0" w:color="auto"/>
            </w:tcBorders>
            <w:vAlign w:val="center"/>
            <w:hideMark/>
          </w:tcPr>
          <w:p w14:paraId="61AF6E91" w14:textId="77777777" w:rsidR="00BC6022" w:rsidRPr="00A11685" w:rsidRDefault="00BC6022" w:rsidP="00CC46E0">
            <w:pPr>
              <w:spacing w:after="0" w:line="240" w:lineRule="auto"/>
              <w:ind w:firstLine="0"/>
              <w:rPr>
                <w:rFonts w:eastAsia="Times New Roman" w:cs="Times New Roman"/>
                <w:szCs w:val="28"/>
                <w:lang w:eastAsia="ru-RU"/>
              </w:rPr>
            </w:pPr>
          </w:p>
        </w:tc>
        <w:tc>
          <w:tcPr>
            <w:tcW w:w="2551" w:type="dxa"/>
            <w:tcBorders>
              <w:top w:val="single" w:sz="4" w:space="0" w:color="auto"/>
              <w:left w:val="single" w:sz="4" w:space="0" w:color="auto"/>
              <w:bottom w:val="single" w:sz="4" w:space="0" w:color="auto"/>
              <w:right w:val="single" w:sz="4" w:space="0" w:color="auto"/>
            </w:tcBorders>
            <w:vAlign w:val="center"/>
            <w:hideMark/>
          </w:tcPr>
          <w:p w14:paraId="22318902" w14:textId="77777777" w:rsidR="00BC6022" w:rsidRPr="00A11685" w:rsidRDefault="004C4745" w:rsidP="00CC46E0">
            <w:pPr>
              <w:spacing w:after="0" w:line="240" w:lineRule="auto"/>
              <w:ind w:firstLine="0"/>
              <w:contextualSpacing/>
              <w:rPr>
                <w:rFonts w:eastAsia="Times New Roman" w:cs="Times New Roman"/>
                <w:szCs w:val="28"/>
                <w:u w:val="single"/>
                <w:lang w:eastAsia="ru-RU"/>
              </w:rPr>
            </w:pPr>
            <w:hyperlink r:id="rId9" w:history="1">
              <w:r w:rsidR="00BC6022" w:rsidRPr="00A11685">
                <w:rPr>
                  <w:rStyle w:val="af5"/>
                  <w:b w:val="0"/>
                  <w:lang w:eastAsia="ru-RU"/>
                </w:rPr>
                <w:t>Шлюз E-422.GSM</w:t>
              </w:r>
            </w:hyperlink>
          </w:p>
        </w:tc>
        <w:tc>
          <w:tcPr>
            <w:tcW w:w="5098" w:type="dxa"/>
            <w:tcBorders>
              <w:top w:val="single" w:sz="4" w:space="0" w:color="auto"/>
              <w:left w:val="single" w:sz="4" w:space="0" w:color="auto"/>
              <w:bottom w:val="single" w:sz="4" w:space="0" w:color="auto"/>
              <w:right w:val="single" w:sz="4" w:space="0" w:color="auto"/>
            </w:tcBorders>
            <w:vAlign w:val="center"/>
            <w:hideMark/>
          </w:tcPr>
          <w:p w14:paraId="6161E233" w14:textId="77777777" w:rsidR="00BC6022" w:rsidRPr="00A11685" w:rsidRDefault="00BC6022" w:rsidP="00CC46E0">
            <w:pPr>
              <w:spacing w:after="0" w:line="240" w:lineRule="auto"/>
              <w:ind w:firstLine="0"/>
              <w:contextualSpacing/>
              <w:rPr>
                <w:rFonts w:eastAsia="Times New Roman" w:cs="Times New Roman"/>
                <w:szCs w:val="28"/>
                <w:lang w:eastAsia="ru-RU"/>
              </w:rPr>
            </w:pPr>
            <w:proofErr w:type="spellStart"/>
            <w:r w:rsidRPr="00A11685">
              <w:rPr>
                <w:rFonts w:eastAsia="Times New Roman" w:cs="Times New Roman"/>
                <w:szCs w:val="28"/>
                <w:lang w:eastAsia="ru-RU"/>
              </w:rPr>
              <w:t>Cредство</w:t>
            </w:r>
            <w:proofErr w:type="spellEnd"/>
            <w:r w:rsidRPr="00A11685">
              <w:rPr>
                <w:rFonts w:eastAsia="Times New Roman" w:cs="Times New Roman"/>
                <w:szCs w:val="28"/>
                <w:lang w:eastAsia="ru-RU"/>
              </w:rPr>
              <w:t xml:space="preserve"> измерения и учета энергоресурсов</w:t>
            </w:r>
          </w:p>
        </w:tc>
      </w:tr>
      <w:tr w:rsidR="00DF6B3C" w:rsidRPr="00A11685" w14:paraId="0513533D" w14:textId="77777777" w:rsidTr="00B85143">
        <w:trPr>
          <w:trHeight w:val="300"/>
        </w:trPr>
        <w:tc>
          <w:tcPr>
            <w:tcW w:w="2547" w:type="dxa"/>
            <w:vMerge/>
            <w:tcBorders>
              <w:top w:val="single" w:sz="4" w:space="0" w:color="auto"/>
              <w:left w:val="single" w:sz="4" w:space="0" w:color="auto"/>
              <w:bottom w:val="single" w:sz="4" w:space="0" w:color="auto"/>
              <w:right w:val="single" w:sz="4" w:space="0" w:color="auto"/>
            </w:tcBorders>
            <w:vAlign w:val="center"/>
            <w:hideMark/>
          </w:tcPr>
          <w:p w14:paraId="546DDA63" w14:textId="77777777" w:rsidR="00DF6B3C" w:rsidRPr="00A11685" w:rsidRDefault="00DF6B3C" w:rsidP="00CC46E0">
            <w:pPr>
              <w:spacing w:after="0" w:line="240" w:lineRule="auto"/>
              <w:ind w:firstLine="0"/>
              <w:rPr>
                <w:rFonts w:eastAsia="Times New Roman" w:cs="Times New Roman"/>
                <w:szCs w:val="28"/>
                <w:lang w:eastAsia="ru-RU"/>
              </w:rPr>
            </w:pPr>
          </w:p>
        </w:tc>
        <w:tc>
          <w:tcPr>
            <w:tcW w:w="2551" w:type="dxa"/>
            <w:tcBorders>
              <w:top w:val="single" w:sz="4" w:space="0" w:color="auto"/>
              <w:left w:val="single" w:sz="4" w:space="0" w:color="auto"/>
              <w:bottom w:val="single" w:sz="4" w:space="0" w:color="auto"/>
              <w:right w:val="single" w:sz="4" w:space="0" w:color="auto"/>
            </w:tcBorders>
            <w:vAlign w:val="center"/>
            <w:hideMark/>
          </w:tcPr>
          <w:p w14:paraId="155FF417" w14:textId="21F0014E" w:rsidR="00DF6B3C" w:rsidRPr="00A11685" w:rsidRDefault="004C4745" w:rsidP="00CC46E0">
            <w:pPr>
              <w:spacing w:after="0" w:line="240" w:lineRule="auto"/>
              <w:ind w:firstLine="0"/>
              <w:contextualSpacing/>
              <w:rPr>
                <w:rFonts w:eastAsia="Times New Roman" w:cs="Times New Roman"/>
                <w:szCs w:val="28"/>
                <w:u w:val="single"/>
                <w:lang w:eastAsia="ru-RU"/>
              </w:rPr>
            </w:pPr>
            <w:hyperlink r:id="rId10" w:history="1">
              <w:r w:rsidR="00DF6B3C" w:rsidRPr="00A11685">
                <w:rPr>
                  <w:rStyle w:val="af5"/>
                  <w:b w:val="0"/>
                  <w:lang w:eastAsia="ru-RU"/>
                </w:rPr>
                <w:t>ТК16L.31</w:t>
              </w:r>
            </w:hyperlink>
          </w:p>
        </w:tc>
        <w:tc>
          <w:tcPr>
            <w:tcW w:w="5098" w:type="dxa"/>
            <w:tcBorders>
              <w:top w:val="single" w:sz="4" w:space="0" w:color="auto"/>
              <w:left w:val="single" w:sz="4" w:space="0" w:color="auto"/>
              <w:bottom w:val="single" w:sz="4" w:space="0" w:color="auto"/>
              <w:right w:val="single" w:sz="4" w:space="0" w:color="auto"/>
            </w:tcBorders>
            <w:vAlign w:val="center"/>
            <w:hideMark/>
          </w:tcPr>
          <w:p w14:paraId="1D23E4F5" w14:textId="2A713480" w:rsidR="00DF6B3C" w:rsidRPr="00A11685" w:rsidRDefault="00DF6B3C" w:rsidP="00CC46E0">
            <w:pPr>
              <w:spacing w:after="0" w:line="240" w:lineRule="auto"/>
              <w:ind w:firstLine="0"/>
              <w:contextualSpacing/>
              <w:rPr>
                <w:rFonts w:eastAsia="Times New Roman" w:cs="Times New Roman"/>
                <w:szCs w:val="28"/>
                <w:lang w:eastAsia="ru-RU"/>
              </w:rPr>
            </w:pPr>
            <w:proofErr w:type="spellStart"/>
            <w:r w:rsidRPr="00A11685">
              <w:rPr>
                <w:rFonts w:eastAsia="Times New Roman" w:cs="Times New Roman"/>
                <w:szCs w:val="28"/>
                <w:lang w:eastAsia="ru-RU"/>
              </w:rPr>
              <w:t>Cредство</w:t>
            </w:r>
            <w:proofErr w:type="spellEnd"/>
            <w:r w:rsidRPr="00A11685">
              <w:rPr>
                <w:rFonts w:eastAsia="Times New Roman" w:cs="Times New Roman"/>
                <w:szCs w:val="28"/>
                <w:lang w:eastAsia="ru-RU"/>
              </w:rPr>
              <w:t xml:space="preserve"> измерения и учета энергоресурсов</w:t>
            </w:r>
          </w:p>
        </w:tc>
      </w:tr>
      <w:tr w:rsidR="00DF6B3C" w:rsidRPr="00A11685" w14:paraId="4416D754" w14:textId="77777777" w:rsidTr="00B85143">
        <w:trPr>
          <w:trHeight w:val="600"/>
        </w:trPr>
        <w:tc>
          <w:tcPr>
            <w:tcW w:w="2547" w:type="dxa"/>
            <w:vMerge w:val="restart"/>
            <w:tcBorders>
              <w:top w:val="single" w:sz="4" w:space="0" w:color="auto"/>
              <w:left w:val="single" w:sz="4" w:space="0" w:color="auto"/>
              <w:bottom w:val="single" w:sz="4" w:space="0" w:color="auto"/>
              <w:right w:val="single" w:sz="4" w:space="0" w:color="auto"/>
            </w:tcBorders>
            <w:vAlign w:val="center"/>
            <w:hideMark/>
          </w:tcPr>
          <w:p w14:paraId="516D0288" w14:textId="77777777" w:rsidR="00DF6B3C" w:rsidRPr="00A11685" w:rsidRDefault="00DF6B3C" w:rsidP="00CC46E0">
            <w:pPr>
              <w:spacing w:after="0" w:line="240" w:lineRule="auto"/>
              <w:ind w:firstLine="0"/>
              <w:contextualSpacing/>
              <w:rPr>
                <w:rFonts w:eastAsia="Times New Roman" w:cs="Times New Roman"/>
                <w:szCs w:val="28"/>
                <w:lang w:eastAsia="ru-RU"/>
              </w:rPr>
            </w:pPr>
            <w:proofErr w:type="spellStart"/>
            <w:r w:rsidRPr="00A11685">
              <w:rPr>
                <w:rFonts w:eastAsia="Times New Roman" w:cs="Times New Roman"/>
                <w:szCs w:val="28"/>
                <w:lang w:eastAsia="ru-RU"/>
              </w:rPr>
              <w:t>Эльстер</w:t>
            </w:r>
            <w:proofErr w:type="spellEnd"/>
            <w:r w:rsidRPr="00A11685">
              <w:rPr>
                <w:rFonts w:eastAsia="Times New Roman" w:cs="Times New Roman"/>
                <w:szCs w:val="28"/>
                <w:lang w:eastAsia="ru-RU"/>
              </w:rPr>
              <w:t xml:space="preserve"> </w:t>
            </w:r>
            <w:proofErr w:type="spellStart"/>
            <w:r w:rsidRPr="00A11685">
              <w:rPr>
                <w:rFonts w:eastAsia="Times New Roman" w:cs="Times New Roman"/>
                <w:szCs w:val="28"/>
                <w:lang w:eastAsia="ru-RU"/>
              </w:rPr>
              <w:t>Метроника</w:t>
            </w:r>
            <w:proofErr w:type="spellEnd"/>
          </w:p>
        </w:tc>
        <w:tc>
          <w:tcPr>
            <w:tcW w:w="2551" w:type="dxa"/>
            <w:tcBorders>
              <w:top w:val="single" w:sz="4" w:space="0" w:color="auto"/>
              <w:left w:val="single" w:sz="4" w:space="0" w:color="auto"/>
              <w:bottom w:val="single" w:sz="4" w:space="0" w:color="auto"/>
              <w:right w:val="single" w:sz="4" w:space="0" w:color="auto"/>
            </w:tcBorders>
            <w:vAlign w:val="center"/>
            <w:hideMark/>
          </w:tcPr>
          <w:p w14:paraId="5E06FE29" w14:textId="7A22A31C" w:rsidR="00DF6B3C" w:rsidRPr="00A11685" w:rsidRDefault="004C4745" w:rsidP="00CC46E0">
            <w:pPr>
              <w:spacing w:after="0" w:line="240" w:lineRule="auto"/>
              <w:ind w:firstLine="0"/>
              <w:contextualSpacing/>
              <w:rPr>
                <w:rFonts w:eastAsia="Times New Roman" w:cs="Times New Roman"/>
                <w:szCs w:val="28"/>
                <w:u w:val="single"/>
                <w:lang w:eastAsia="ru-RU"/>
              </w:rPr>
            </w:pPr>
            <w:hyperlink r:id="rId11" w:tgtFrame="_blank" w:history="1">
              <w:r w:rsidR="00DF6B3C" w:rsidRPr="00A11685">
                <w:rPr>
                  <w:rStyle w:val="af5"/>
                  <w:b w:val="0"/>
                  <w:lang w:eastAsia="ru-RU"/>
                </w:rPr>
                <w:t xml:space="preserve">RTU 325 </w:t>
              </w:r>
            </w:hyperlink>
          </w:p>
        </w:tc>
        <w:tc>
          <w:tcPr>
            <w:tcW w:w="5098" w:type="dxa"/>
            <w:tcBorders>
              <w:top w:val="single" w:sz="4" w:space="0" w:color="auto"/>
              <w:left w:val="single" w:sz="4" w:space="0" w:color="auto"/>
              <w:bottom w:val="single" w:sz="4" w:space="0" w:color="auto"/>
              <w:right w:val="single" w:sz="4" w:space="0" w:color="auto"/>
            </w:tcBorders>
            <w:vAlign w:val="center"/>
            <w:hideMark/>
          </w:tcPr>
          <w:p w14:paraId="4D51542B" w14:textId="77777777" w:rsidR="00DF6B3C" w:rsidRPr="00A11685" w:rsidRDefault="00DF6B3C" w:rsidP="00CC46E0">
            <w:pPr>
              <w:spacing w:after="0" w:line="240" w:lineRule="auto"/>
              <w:ind w:firstLine="0"/>
              <w:contextualSpacing/>
              <w:rPr>
                <w:rFonts w:eastAsia="Times New Roman" w:cs="Times New Roman"/>
                <w:szCs w:val="28"/>
                <w:lang w:eastAsia="ru-RU"/>
              </w:rPr>
            </w:pPr>
            <w:proofErr w:type="spellStart"/>
            <w:r w:rsidRPr="00A11685">
              <w:rPr>
                <w:rFonts w:eastAsia="Times New Roman" w:cs="Times New Roman"/>
                <w:szCs w:val="28"/>
                <w:lang w:eastAsia="ru-RU"/>
              </w:rPr>
              <w:t>Cредство</w:t>
            </w:r>
            <w:proofErr w:type="spellEnd"/>
            <w:r w:rsidRPr="00A11685">
              <w:rPr>
                <w:rFonts w:eastAsia="Times New Roman" w:cs="Times New Roman"/>
                <w:szCs w:val="28"/>
                <w:lang w:eastAsia="ru-RU"/>
              </w:rPr>
              <w:t xml:space="preserve"> измерения и учета энергоресурсов</w:t>
            </w:r>
          </w:p>
        </w:tc>
      </w:tr>
      <w:tr w:rsidR="00DF6B3C" w:rsidRPr="00A11685" w14:paraId="56247DDA" w14:textId="77777777" w:rsidTr="00B85143">
        <w:trPr>
          <w:trHeight w:val="600"/>
        </w:trPr>
        <w:tc>
          <w:tcPr>
            <w:tcW w:w="2547" w:type="dxa"/>
            <w:vMerge/>
            <w:tcBorders>
              <w:top w:val="single" w:sz="4" w:space="0" w:color="auto"/>
              <w:left w:val="single" w:sz="4" w:space="0" w:color="auto"/>
              <w:bottom w:val="single" w:sz="4" w:space="0" w:color="auto"/>
              <w:right w:val="single" w:sz="4" w:space="0" w:color="auto"/>
            </w:tcBorders>
            <w:vAlign w:val="center"/>
            <w:hideMark/>
          </w:tcPr>
          <w:p w14:paraId="3B4F85F6" w14:textId="77777777" w:rsidR="00DF6B3C" w:rsidRPr="00A11685" w:rsidRDefault="00DF6B3C" w:rsidP="00CC46E0">
            <w:pPr>
              <w:spacing w:after="0" w:line="240" w:lineRule="auto"/>
              <w:ind w:firstLine="0"/>
              <w:rPr>
                <w:rFonts w:eastAsia="Times New Roman" w:cs="Times New Roman"/>
                <w:szCs w:val="28"/>
                <w:lang w:eastAsia="ru-RU"/>
              </w:rPr>
            </w:pPr>
          </w:p>
        </w:tc>
        <w:tc>
          <w:tcPr>
            <w:tcW w:w="2551" w:type="dxa"/>
            <w:tcBorders>
              <w:top w:val="single" w:sz="4" w:space="0" w:color="auto"/>
              <w:left w:val="single" w:sz="4" w:space="0" w:color="auto"/>
              <w:bottom w:val="single" w:sz="4" w:space="0" w:color="auto"/>
              <w:right w:val="single" w:sz="4" w:space="0" w:color="auto"/>
            </w:tcBorders>
            <w:vAlign w:val="center"/>
            <w:hideMark/>
          </w:tcPr>
          <w:p w14:paraId="74D2FD0A" w14:textId="04C7A571" w:rsidR="00DF6B3C" w:rsidRPr="00A11685" w:rsidRDefault="004C4745" w:rsidP="00CC46E0">
            <w:pPr>
              <w:spacing w:after="0" w:line="240" w:lineRule="auto"/>
              <w:ind w:firstLine="0"/>
              <w:contextualSpacing/>
              <w:rPr>
                <w:rFonts w:eastAsia="Times New Roman" w:cs="Times New Roman"/>
                <w:szCs w:val="28"/>
                <w:u w:val="single"/>
                <w:lang w:eastAsia="ru-RU"/>
              </w:rPr>
            </w:pPr>
            <w:hyperlink r:id="rId12" w:tgtFrame="_blank" w:history="1">
              <w:r w:rsidR="00DF6B3C" w:rsidRPr="00A11685">
                <w:rPr>
                  <w:rStyle w:val="af5"/>
                  <w:b w:val="0"/>
                  <w:lang w:eastAsia="ru-RU"/>
                </w:rPr>
                <w:t xml:space="preserve">RTU 327 </w:t>
              </w:r>
            </w:hyperlink>
          </w:p>
        </w:tc>
        <w:tc>
          <w:tcPr>
            <w:tcW w:w="5098" w:type="dxa"/>
            <w:tcBorders>
              <w:top w:val="single" w:sz="4" w:space="0" w:color="auto"/>
              <w:left w:val="single" w:sz="4" w:space="0" w:color="auto"/>
              <w:bottom w:val="single" w:sz="4" w:space="0" w:color="auto"/>
              <w:right w:val="single" w:sz="4" w:space="0" w:color="auto"/>
            </w:tcBorders>
            <w:vAlign w:val="center"/>
            <w:hideMark/>
          </w:tcPr>
          <w:p w14:paraId="5D425E32" w14:textId="77777777" w:rsidR="00DF6B3C" w:rsidRPr="00A11685" w:rsidRDefault="00DF6B3C" w:rsidP="00CC46E0">
            <w:pPr>
              <w:spacing w:after="0" w:line="240" w:lineRule="auto"/>
              <w:ind w:firstLine="0"/>
              <w:contextualSpacing/>
              <w:rPr>
                <w:rFonts w:eastAsia="Times New Roman" w:cs="Times New Roman"/>
                <w:szCs w:val="28"/>
                <w:lang w:eastAsia="ru-RU"/>
              </w:rPr>
            </w:pPr>
            <w:proofErr w:type="spellStart"/>
            <w:r w:rsidRPr="00A11685">
              <w:rPr>
                <w:rFonts w:eastAsia="Times New Roman" w:cs="Times New Roman"/>
                <w:szCs w:val="28"/>
                <w:lang w:eastAsia="ru-RU"/>
              </w:rPr>
              <w:t>Cредство</w:t>
            </w:r>
            <w:proofErr w:type="spellEnd"/>
            <w:r w:rsidRPr="00A11685">
              <w:rPr>
                <w:rFonts w:eastAsia="Times New Roman" w:cs="Times New Roman"/>
                <w:szCs w:val="28"/>
                <w:lang w:eastAsia="ru-RU"/>
              </w:rPr>
              <w:t xml:space="preserve"> измерения и учета энергоресурсов</w:t>
            </w:r>
          </w:p>
        </w:tc>
      </w:tr>
      <w:tr w:rsidR="00DF6B3C" w:rsidRPr="00A11685" w14:paraId="6E2FE5C6" w14:textId="77777777" w:rsidTr="00B85143">
        <w:trPr>
          <w:trHeight w:val="300"/>
        </w:trPr>
        <w:tc>
          <w:tcPr>
            <w:tcW w:w="2547" w:type="dxa"/>
            <w:vMerge w:val="restart"/>
            <w:tcBorders>
              <w:top w:val="single" w:sz="4" w:space="0" w:color="auto"/>
              <w:left w:val="single" w:sz="4" w:space="0" w:color="auto"/>
              <w:bottom w:val="single" w:sz="4" w:space="0" w:color="auto"/>
              <w:right w:val="single" w:sz="4" w:space="0" w:color="auto"/>
            </w:tcBorders>
            <w:vAlign w:val="center"/>
            <w:hideMark/>
          </w:tcPr>
          <w:p w14:paraId="50FCFE4B" w14:textId="77777777" w:rsidR="00DF6B3C" w:rsidRPr="00A11685" w:rsidRDefault="00DF6B3C" w:rsidP="00CC46E0">
            <w:pPr>
              <w:spacing w:after="0" w:line="240" w:lineRule="auto"/>
              <w:ind w:firstLine="0"/>
              <w:contextualSpacing/>
              <w:rPr>
                <w:rFonts w:eastAsia="Times New Roman" w:cs="Times New Roman"/>
                <w:szCs w:val="28"/>
                <w:lang w:eastAsia="ru-RU"/>
              </w:rPr>
            </w:pPr>
            <w:proofErr w:type="spellStart"/>
            <w:r w:rsidRPr="00A11685">
              <w:rPr>
                <w:rFonts w:eastAsia="Times New Roman" w:cs="Times New Roman"/>
                <w:szCs w:val="28"/>
                <w:lang w:eastAsia="ru-RU"/>
              </w:rPr>
              <w:t>Прософт</w:t>
            </w:r>
            <w:proofErr w:type="spellEnd"/>
            <w:r w:rsidRPr="00A11685">
              <w:rPr>
                <w:rFonts w:eastAsia="Times New Roman" w:cs="Times New Roman"/>
                <w:szCs w:val="28"/>
                <w:lang w:eastAsia="ru-RU"/>
              </w:rPr>
              <w:t>-Системы</w:t>
            </w:r>
          </w:p>
        </w:tc>
        <w:tc>
          <w:tcPr>
            <w:tcW w:w="2551" w:type="dxa"/>
            <w:tcBorders>
              <w:top w:val="single" w:sz="4" w:space="0" w:color="auto"/>
              <w:left w:val="single" w:sz="4" w:space="0" w:color="auto"/>
              <w:bottom w:val="single" w:sz="4" w:space="0" w:color="auto"/>
              <w:right w:val="single" w:sz="4" w:space="0" w:color="auto"/>
            </w:tcBorders>
            <w:vAlign w:val="center"/>
            <w:hideMark/>
          </w:tcPr>
          <w:p w14:paraId="14B464E1" w14:textId="77777777" w:rsidR="00DF6B3C" w:rsidRPr="00A11685" w:rsidRDefault="004C4745" w:rsidP="00CC46E0">
            <w:pPr>
              <w:spacing w:after="0" w:line="240" w:lineRule="auto"/>
              <w:ind w:firstLine="0"/>
              <w:contextualSpacing/>
              <w:rPr>
                <w:rFonts w:eastAsia="Times New Roman" w:cs="Times New Roman"/>
                <w:szCs w:val="28"/>
                <w:u w:val="single"/>
                <w:lang w:eastAsia="ru-RU"/>
              </w:rPr>
            </w:pPr>
            <w:hyperlink r:id="rId13" w:tgtFrame="_blank" w:history="1">
              <w:r w:rsidR="00DF6B3C" w:rsidRPr="00A11685">
                <w:rPr>
                  <w:rStyle w:val="af5"/>
                  <w:b w:val="0"/>
                  <w:lang w:eastAsia="ru-RU"/>
                </w:rPr>
                <w:t>ЭКОМ 3000</w:t>
              </w:r>
            </w:hyperlink>
          </w:p>
        </w:tc>
        <w:tc>
          <w:tcPr>
            <w:tcW w:w="5098" w:type="dxa"/>
            <w:tcBorders>
              <w:top w:val="single" w:sz="4" w:space="0" w:color="auto"/>
              <w:left w:val="single" w:sz="4" w:space="0" w:color="auto"/>
              <w:bottom w:val="single" w:sz="4" w:space="0" w:color="auto"/>
              <w:right w:val="single" w:sz="4" w:space="0" w:color="auto"/>
            </w:tcBorders>
            <w:vAlign w:val="center"/>
            <w:hideMark/>
          </w:tcPr>
          <w:p w14:paraId="678ED936" w14:textId="77777777" w:rsidR="00DF6B3C" w:rsidRPr="00A11685" w:rsidRDefault="00DF6B3C" w:rsidP="00CC46E0">
            <w:pPr>
              <w:spacing w:after="0" w:line="240" w:lineRule="auto"/>
              <w:ind w:firstLine="0"/>
              <w:contextualSpacing/>
              <w:rPr>
                <w:rFonts w:eastAsia="Times New Roman" w:cs="Times New Roman"/>
                <w:szCs w:val="28"/>
                <w:lang w:eastAsia="ru-RU"/>
              </w:rPr>
            </w:pPr>
            <w:proofErr w:type="spellStart"/>
            <w:r w:rsidRPr="00A11685">
              <w:rPr>
                <w:rFonts w:eastAsia="Times New Roman" w:cs="Times New Roman"/>
                <w:szCs w:val="28"/>
                <w:lang w:eastAsia="ru-RU"/>
              </w:rPr>
              <w:t>Cредство</w:t>
            </w:r>
            <w:proofErr w:type="spellEnd"/>
            <w:r w:rsidRPr="00A11685">
              <w:rPr>
                <w:rFonts w:eastAsia="Times New Roman" w:cs="Times New Roman"/>
                <w:szCs w:val="28"/>
                <w:lang w:eastAsia="ru-RU"/>
              </w:rPr>
              <w:t xml:space="preserve"> измерения и учета энергоресурсов</w:t>
            </w:r>
          </w:p>
        </w:tc>
      </w:tr>
      <w:tr w:rsidR="00DF6B3C" w:rsidRPr="00A11685" w14:paraId="21EE0F76" w14:textId="77777777" w:rsidTr="00B85143">
        <w:trPr>
          <w:trHeight w:val="300"/>
        </w:trPr>
        <w:tc>
          <w:tcPr>
            <w:tcW w:w="2547" w:type="dxa"/>
            <w:vMerge/>
            <w:tcBorders>
              <w:top w:val="single" w:sz="4" w:space="0" w:color="auto"/>
              <w:left w:val="single" w:sz="4" w:space="0" w:color="auto"/>
              <w:bottom w:val="single" w:sz="4" w:space="0" w:color="auto"/>
              <w:right w:val="single" w:sz="4" w:space="0" w:color="auto"/>
            </w:tcBorders>
            <w:vAlign w:val="center"/>
            <w:hideMark/>
          </w:tcPr>
          <w:p w14:paraId="3E8ED21E" w14:textId="77777777" w:rsidR="00DF6B3C" w:rsidRPr="00A11685" w:rsidRDefault="00DF6B3C" w:rsidP="00CC46E0">
            <w:pPr>
              <w:spacing w:after="0" w:line="240" w:lineRule="auto"/>
              <w:ind w:firstLine="0"/>
              <w:rPr>
                <w:rFonts w:eastAsia="Times New Roman" w:cs="Times New Roman"/>
                <w:szCs w:val="28"/>
                <w:lang w:eastAsia="ru-RU"/>
              </w:rPr>
            </w:pPr>
          </w:p>
        </w:tc>
        <w:tc>
          <w:tcPr>
            <w:tcW w:w="2551" w:type="dxa"/>
            <w:tcBorders>
              <w:top w:val="single" w:sz="4" w:space="0" w:color="auto"/>
              <w:left w:val="single" w:sz="4" w:space="0" w:color="auto"/>
              <w:bottom w:val="single" w:sz="4" w:space="0" w:color="auto"/>
              <w:right w:val="single" w:sz="4" w:space="0" w:color="auto"/>
            </w:tcBorders>
            <w:vAlign w:val="center"/>
            <w:hideMark/>
          </w:tcPr>
          <w:p w14:paraId="081FA60A" w14:textId="77777777" w:rsidR="00DF6B3C" w:rsidRPr="00A11685" w:rsidRDefault="004C4745" w:rsidP="00CC46E0">
            <w:pPr>
              <w:spacing w:after="0" w:line="240" w:lineRule="auto"/>
              <w:ind w:firstLine="0"/>
              <w:contextualSpacing/>
              <w:rPr>
                <w:rFonts w:eastAsia="Times New Roman" w:cs="Times New Roman"/>
                <w:szCs w:val="28"/>
                <w:u w:val="single"/>
                <w:lang w:eastAsia="ru-RU"/>
              </w:rPr>
            </w:pPr>
            <w:hyperlink r:id="rId14" w:tgtFrame="_blank" w:history="1">
              <w:r w:rsidR="00DF6B3C" w:rsidRPr="00A11685">
                <w:rPr>
                  <w:rStyle w:val="af5"/>
                  <w:b w:val="0"/>
                  <w:lang w:eastAsia="ru-RU"/>
                </w:rPr>
                <w:t>ARIS MT200</w:t>
              </w:r>
            </w:hyperlink>
          </w:p>
        </w:tc>
        <w:tc>
          <w:tcPr>
            <w:tcW w:w="5098" w:type="dxa"/>
            <w:tcBorders>
              <w:top w:val="single" w:sz="4" w:space="0" w:color="auto"/>
              <w:left w:val="single" w:sz="4" w:space="0" w:color="auto"/>
              <w:bottom w:val="single" w:sz="4" w:space="0" w:color="auto"/>
              <w:right w:val="single" w:sz="4" w:space="0" w:color="auto"/>
            </w:tcBorders>
            <w:vAlign w:val="center"/>
            <w:hideMark/>
          </w:tcPr>
          <w:p w14:paraId="413178A4" w14:textId="77777777" w:rsidR="00DF6B3C" w:rsidRPr="00A11685" w:rsidRDefault="00DF6B3C" w:rsidP="00CC46E0">
            <w:pPr>
              <w:spacing w:after="0" w:line="240" w:lineRule="auto"/>
              <w:ind w:firstLine="0"/>
              <w:contextualSpacing/>
              <w:rPr>
                <w:rFonts w:eastAsia="Times New Roman" w:cs="Times New Roman"/>
                <w:szCs w:val="28"/>
                <w:lang w:eastAsia="ru-RU"/>
              </w:rPr>
            </w:pPr>
            <w:proofErr w:type="spellStart"/>
            <w:r w:rsidRPr="00A11685">
              <w:rPr>
                <w:rFonts w:eastAsia="Times New Roman" w:cs="Times New Roman"/>
                <w:szCs w:val="28"/>
                <w:lang w:eastAsia="ru-RU"/>
              </w:rPr>
              <w:t>Cредство</w:t>
            </w:r>
            <w:proofErr w:type="spellEnd"/>
            <w:r w:rsidRPr="00A11685">
              <w:rPr>
                <w:rFonts w:eastAsia="Times New Roman" w:cs="Times New Roman"/>
                <w:szCs w:val="28"/>
                <w:lang w:eastAsia="ru-RU"/>
              </w:rPr>
              <w:t xml:space="preserve"> измерения и учета энергоресурсов</w:t>
            </w:r>
          </w:p>
        </w:tc>
      </w:tr>
      <w:tr w:rsidR="00DF6B3C" w:rsidRPr="00A11685" w14:paraId="7AE5837F" w14:textId="77777777" w:rsidTr="00B85143">
        <w:trPr>
          <w:trHeight w:val="300"/>
        </w:trPr>
        <w:tc>
          <w:tcPr>
            <w:tcW w:w="2547" w:type="dxa"/>
            <w:vMerge/>
            <w:tcBorders>
              <w:top w:val="single" w:sz="4" w:space="0" w:color="auto"/>
              <w:left w:val="single" w:sz="4" w:space="0" w:color="auto"/>
              <w:bottom w:val="single" w:sz="4" w:space="0" w:color="auto"/>
              <w:right w:val="single" w:sz="4" w:space="0" w:color="auto"/>
            </w:tcBorders>
            <w:vAlign w:val="center"/>
            <w:hideMark/>
          </w:tcPr>
          <w:p w14:paraId="44D3DA37" w14:textId="77777777" w:rsidR="00DF6B3C" w:rsidRPr="00A11685" w:rsidRDefault="00DF6B3C" w:rsidP="00CC46E0">
            <w:pPr>
              <w:spacing w:after="0" w:line="240" w:lineRule="auto"/>
              <w:ind w:firstLine="0"/>
              <w:rPr>
                <w:rFonts w:eastAsia="Times New Roman" w:cs="Times New Roman"/>
                <w:szCs w:val="28"/>
                <w:lang w:eastAsia="ru-RU"/>
              </w:rPr>
            </w:pPr>
          </w:p>
        </w:tc>
        <w:tc>
          <w:tcPr>
            <w:tcW w:w="2551" w:type="dxa"/>
            <w:tcBorders>
              <w:top w:val="single" w:sz="4" w:space="0" w:color="auto"/>
              <w:left w:val="single" w:sz="4" w:space="0" w:color="auto"/>
              <w:bottom w:val="single" w:sz="4" w:space="0" w:color="auto"/>
              <w:right w:val="single" w:sz="4" w:space="0" w:color="auto"/>
            </w:tcBorders>
            <w:vAlign w:val="center"/>
            <w:hideMark/>
          </w:tcPr>
          <w:p w14:paraId="0E673A3D" w14:textId="77777777" w:rsidR="00DF6B3C" w:rsidRPr="00A11685" w:rsidRDefault="004C4745" w:rsidP="00CC46E0">
            <w:pPr>
              <w:spacing w:after="0" w:line="240" w:lineRule="auto"/>
              <w:ind w:firstLine="0"/>
              <w:contextualSpacing/>
              <w:rPr>
                <w:rFonts w:eastAsia="Times New Roman" w:cs="Times New Roman"/>
                <w:szCs w:val="28"/>
                <w:u w:val="single"/>
                <w:lang w:eastAsia="ru-RU"/>
              </w:rPr>
            </w:pPr>
            <w:hyperlink r:id="rId15" w:tgtFrame="_blank" w:history="1">
              <w:r w:rsidR="00DF6B3C" w:rsidRPr="00A11685">
                <w:rPr>
                  <w:rStyle w:val="af5"/>
                  <w:b w:val="0"/>
                  <w:lang w:eastAsia="ru-RU"/>
                </w:rPr>
                <w:t>ARIS MT500</w:t>
              </w:r>
            </w:hyperlink>
          </w:p>
        </w:tc>
        <w:tc>
          <w:tcPr>
            <w:tcW w:w="5098" w:type="dxa"/>
            <w:tcBorders>
              <w:top w:val="single" w:sz="4" w:space="0" w:color="auto"/>
              <w:left w:val="single" w:sz="4" w:space="0" w:color="auto"/>
              <w:bottom w:val="single" w:sz="4" w:space="0" w:color="auto"/>
              <w:right w:val="single" w:sz="4" w:space="0" w:color="auto"/>
            </w:tcBorders>
            <w:vAlign w:val="center"/>
            <w:hideMark/>
          </w:tcPr>
          <w:p w14:paraId="2931E9DD" w14:textId="77777777" w:rsidR="00DF6B3C" w:rsidRPr="00A11685" w:rsidRDefault="00DF6B3C" w:rsidP="00CC46E0">
            <w:pPr>
              <w:spacing w:after="0" w:line="240" w:lineRule="auto"/>
              <w:ind w:firstLine="0"/>
              <w:contextualSpacing/>
              <w:rPr>
                <w:rFonts w:eastAsia="Times New Roman" w:cs="Times New Roman"/>
                <w:szCs w:val="28"/>
                <w:lang w:eastAsia="ru-RU"/>
              </w:rPr>
            </w:pPr>
            <w:proofErr w:type="spellStart"/>
            <w:r w:rsidRPr="00A11685">
              <w:rPr>
                <w:rFonts w:eastAsia="Times New Roman" w:cs="Times New Roman"/>
                <w:szCs w:val="28"/>
                <w:lang w:eastAsia="ru-RU"/>
              </w:rPr>
              <w:t>Cредство</w:t>
            </w:r>
            <w:proofErr w:type="spellEnd"/>
            <w:r w:rsidRPr="00A11685">
              <w:rPr>
                <w:rFonts w:eastAsia="Times New Roman" w:cs="Times New Roman"/>
                <w:szCs w:val="28"/>
                <w:lang w:eastAsia="ru-RU"/>
              </w:rPr>
              <w:t xml:space="preserve"> измерения и учета энергоресурсов</w:t>
            </w:r>
          </w:p>
        </w:tc>
      </w:tr>
      <w:tr w:rsidR="00DF6B3C" w:rsidRPr="00A11685" w14:paraId="3121BDA1" w14:textId="77777777" w:rsidTr="00B85143">
        <w:trPr>
          <w:trHeight w:val="300"/>
        </w:trPr>
        <w:tc>
          <w:tcPr>
            <w:tcW w:w="2547" w:type="dxa"/>
            <w:vMerge/>
            <w:tcBorders>
              <w:top w:val="single" w:sz="4" w:space="0" w:color="auto"/>
              <w:left w:val="single" w:sz="4" w:space="0" w:color="auto"/>
              <w:bottom w:val="single" w:sz="4" w:space="0" w:color="auto"/>
              <w:right w:val="single" w:sz="4" w:space="0" w:color="auto"/>
            </w:tcBorders>
            <w:vAlign w:val="center"/>
            <w:hideMark/>
          </w:tcPr>
          <w:p w14:paraId="51F29287" w14:textId="77777777" w:rsidR="00DF6B3C" w:rsidRPr="00A11685" w:rsidRDefault="00DF6B3C" w:rsidP="00CC46E0">
            <w:pPr>
              <w:spacing w:after="0" w:line="240" w:lineRule="auto"/>
              <w:ind w:firstLine="0"/>
              <w:rPr>
                <w:rFonts w:eastAsia="Times New Roman" w:cs="Times New Roman"/>
                <w:szCs w:val="28"/>
                <w:lang w:eastAsia="ru-RU"/>
              </w:rPr>
            </w:pPr>
          </w:p>
        </w:tc>
        <w:tc>
          <w:tcPr>
            <w:tcW w:w="2551" w:type="dxa"/>
            <w:tcBorders>
              <w:top w:val="single" w:sz="4" w:space="0" w:color="auto"/>
              <w:left w:val="single" w:sz="4" w:space="0" w:color="auto"/>
              <w:bottom w:val="single" w:sz="4" w:space="0" w:color="auto"/>
              <w:right w:val="single" w:sz="4" w:space="0" w:color="auto"/>
            </w:tcBorders>
            <w:vAlign w:val="center"/>
            <w:hideMark/>
          </w:tcPr>
          <w:p w14:paraId="61EC1464" w14:textId="77777777" w:rsidR="00DF6B3C" w:rsidRPr="00A11685" w:rsidRDefault="004C4745" w:rsidP="00CC46E0">
            <w:pPr>
              <w:spacing w:after="0" w:line="240" w:lineRule="auto"/>
              <w:ind w:firstLine="0"/>
              <w:contextualSpacing/>
              <w:rPr>
                <w:rFonts w:eastAsia="Times New Roman" w:cs="Times New Roman"/>
                <w:szCs w:val="28"/>
                <w:u w:val="single"/>
                <w:lang w:eastAsia="ru-RU"/>
              </w:rPr>
            </w:pPr>
            <w:hyperlink r:id="rId16" w:tgtFrame="_blank" w:history="1">
              <w:r w:rsidR="00DF6B3C" w:rsidRPr="00A11685">
                <w:rPr>
                  <w:rStyle w:val="af5"/>
                  <w:b w:val="0"/>
                  <w:lang w:eastAsia="ru-RU"/>
                </w:rPr>
                <w:t>PGC.01</w:t>
              </w:r>
            </w:hyperlink>
          </w:p>
        </w:tc>
        <w:tc>
          <w:tcPr>
            <w:tcW w:w="5098" w:type="dxa"/>
            <w:tcBorders>
              <w:top w:val="single" w:sz="4" w:space="0" w:color="auto"/>
              <w:left w:val="single" w:sz="4" w:space="0" w:color="auto"/>
              <w:bottom w:val="single" w:sz="4" w:space="0" w:color="auto"/>
              <w:right w:val="single" w:sz="4" w:space="0" w:color="auto"/>
            </w:tcBorders>
            <w:vAlign w:val="center"/>
            <w:hideMark/>
          </w:tcPr>
          <w:p w14:paraId="38D727E1" w14:textId="77777777" w:rsidR="00DF6B3C" w:rsidRPr="00A11685" w:rsidRDefault="00DF6B3C" w:rsidP="00CC46E0">
            <w:pPr>
              <w:spacing w:after="0" w:line="240" w:lineRule="auto"/>
              <w:ind w:firstLine="0"/>
              <w:contextualSpacing/>
              <w:rPr>
                <w:rFonts w:eastAsia="Times New Roman" w:cs="Times New Roman"/>
                <w:szCs w:val="28"/>
                <w:lang w:eastAsia="ru-RU"/>
              </w:rPr>
            </w:pPr>
            <w:r w:rsidRPr="00A11685">
              <w:rPr>
                <w:rFonts w:eastAsia="Times New Roman" w:cs="Times New Roman"/>
                <w:szCs w:val="28"/>
                <w:lang w:eastAsia="ru-RU"/>
              </w:rPr>
              <w:t>Преобразователь интерфейсов</w:t>
            </w:r>
          </w:p>
        </w:tc>
      </w:tr>
      <w:tr w:rsidR="00DF6B3C" w:rsidRPr="00A11685" w14:paraId="690D76A3" w14:textId="77777777" w:rsidTr="00B85143">
        <w:trPr>
          <w:trHeight w:val="300"/>
        </w:trPr>
        <w:tc>
          <w:tcPr>
            <w:tcW w:w="2547" w:type="dxa"/>
            <w:vMerge/>
            <w:tcBorders>
              <w:top w:val="single" w:sz="4" w:space="0" w:color="auto"/>
              <w:left w:val="single" w:sz="4" w:space="0" w:color="auto"/>
              <w:bottom w:val="single" w:sz="4" w:space="0" w:color="auto"/>
              <w:right w:val="single" w:sz="4" w:space="0" w:color="auto"/>
            </w:tcBorders>
            <w:vAlign w:val="center"/>
            <w:hideMark/>
          </w:tcPr>
          <w:p w14:paraId="767489A0" w14:textId="77777777" w:rsidR="00DF6B3C" w:rsidRPr="00A11685" w:rsidRDefault="00DF6B3C" w:rsidP="00CC46E0">
            <w:pPr>
              <w:spacing w:after="0" w:line="240" w:lineRule="auto"/>
              <w:ind w:firstLine="0"/>
              <w:rPr>
                <w:rFonts w:eastAsia="Times New Roman" w:cs="Times New Roman"/>
                <w:szCs w:val="28"/>
                <w:lang w:eastAsia="ru-RU"/>
              </w:rPr>
            </w:pPr>
          </w:p>
        </w:tc>
        <w:tc>
          <w:tcPr>
            <w:tcW w:w="2551" w:type="dxa"/>
            <w:tcBorders>
              <w:top w:val="single" w:sz="4" w:space="0" w:color="auto"/>
              <w:left w:val="single" w:sz="4" w:space="0" w:color="auto"/>
              <w:bottom w:val="single" w:sz="4" w:space="0" w:color="auto"/>
              <w:right w:val="single" w:sz="4" w:space="0" w:color="auto"/>
            </w:tcBorders>
            <w:vAlign w:val="center"/>
            <w:hideMark/>
          </w:tcPr>
          <w:p w14:paraId="6FD0AB8B" w14:textId="77777777" w:rsidR="00DF6B3C" w:rsidRPr="00A11685" w:rsidRDefault="004C4745" w:rsidP="00CC46E0">
            <w:pPr>
              <w:spacing w:after="0" w:line="240" w:lineRule="auto"/>
              <w:ind w:firstLine="0"/>
              <w:contextualSpacing/>
              <w:rPr>
                <w:rFonts w:eastAsia="Times New Roman" w:cs="Times New Roman"/>
                <w:szCs w:val="28"/>
                <w:u w:val="single"/>
                <w:lang w:eastAsia="ru-RU"/>
              </w:rPr>
            </w:pPr>
            <w:hyperlink r:id="rId17" w:tgtFrame="_blank" w:history="1">
              <w:r w:rsidR="00DF6B3C" w:rsidRPr="00A11685">
                <w:rPr>
                  <w:rStyle w:val="af5"/>
                  <w:b w:val="0"/>
                  <w:lang w:eastAsia="ru-RU"/>
                </w:rPr>
                <w:t>PGC.02</w:t>
              </w:r>
            </w:hyperlink>
          </w:p>
        </w:tc>
        <w:tc>
          <w:tcPr>
            <w:tcW w:w="5098" w:type="dxa"/>
            <w:tcBorders>
              <w:top w:val="single" w:sz="4" w:space="0" w:color="auto"/>
              <w:left w:val="single" w:sz="4" w:space="0" w:color="auto"/>
              <w:bottom w:val="single" w:sz="4" w:space="0" w:color="auto"/>
              <w:right w:val="single" w:sz="4" w:space="0" w:color="auto"/>
            </w:tcBorders>
            <w:vAlign w:val="center"/>
            <w:hideMark/>
          </w:tcPr>
          <w:p w14:paraId="3351ED68" w14:textId="77777777" w:rsidR="00DF6B3C" w:rsidRPr="00A11685" w:rsidRDefault="00DF6B3C" w:rsidP="00CC46E0">
            <w:pPr>
              <w:spacing w:after="0" w:line="240" w:lineRule="auto"/>
              <w:ind w:firstLine="0"/>
              <w:contextualSpacing/>
              <w:rPr>
                <w:rFonts w:eastAsia="Times New Roman" w:cs="Times New Roman"/>
                <w:szCs w:val="28"/>
                <w:lang w:eastAsia="ru-RU"/>
              </w:rPr>
            </w:pPr>
            <w:r w:rsidRPr="00A11685">
              <w:rPr>
                <w:rFonts w:eastAsia="Times New Roman" w:cs="Times New Roman"/>
                <w:szCs w:val="28"/>
                <w:lang w:eastAsia="ru-RU"/>
              </w:rPr>
              <w:t>Преобразователь интерфейсов</w:t>
            </w:r>
          </w:p>
        </w:tc>
      </w:tr>
      <w:tr w:rsidR="00DF6B3C" w:rsidRPr="00A11685" w14:paraId="6AEEE8F2" w14:textId="77777777" w:rsidTr="00B85143">
        <w:trPr>
          <w:trHeight w:val="300"/>
        </w:trPr>
        <w:tc>
          <w:tcPr>
            <w:tcW w:w="2547" w:type="dxa"/>
            <w:vMerge w:val="restart"/>
            <w:tcBorders>
              <w:top w:val="single" w:sz="4" w:space="0" w:color="auto"/>
              <w:left w:val="single" w:sz="4" w:space="0" w:color="auto"/>
              <w:bottom w:val="single" w:sz="4" w:space="0" w:color="auto"/>
              <w:right w:val="single" w:sz="4" w:space="0" w:color="auto"/>
            </w:tcBorders>
            <w:vAlign w:val="center"/>
            <w:hideMark/>
          </w:tcPr>
          <w:p w14:paraId="448D2C79" w14:textId="77777777" w:rsidR="00DF6B3C" w:rsidRPr="00A11685" w:rsidRDefault="00DF6B3C" w:rsidP="00CC46E0">
            <w:pPr>
              <w:spacing w:after="0" w:line="240" w:lineRule="auto"/>
              <w:ind w:firstLine="0"/>
              <w:contextualSpacing/>
              <w:rPr>
                <w:rFonts w:eastAsia="Times New Roman" w:cs="Times New Roman"/>
                <w:szCs w:val="28"/>
                <w:lang w:eastAsia="ru-RU"/>
              </w:rPr>
            </w:pPr>
            <w:r w:rsidRPr="00A11685">
              <w:rPr>
                <w:rFonts w:eastAsia="Times New Roman" w:cs="Times New Roman"/>
                <w:szCs w:val="28"/>
                <w:lang w:eastAsia="ru-RU"/>
              </w:rPr>
              <w:t>СИСТЕМЫ И ТЕХНОЛОГИИ</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6EFEEF4" w14:textId="77777777" w:rsidR="00DF6B3C" w:rsidRPr="00A11685" w:rsidRDefault="004C4745" w:rsidP="00CC46E0">
            <w:pPr>
              <w:spacing w:after="0" w:line="240" w:lineRule="auto"/>
              <w:ind w:firstLine="0"/>
              <w:contextualSpacing/>
              <w:rPr>
                <w:rFonts w:eastAsia="Times New Roman" w:cs="Times New Roman"/>
                <w:szCs w:val="28"/>
                <w:u w:val="single"/>
                <w:lang w:eastAsia="ru-RU"/>
              </w:rPr>
            </w:pPr>
            <w:hyperlink r:id="rId18" w:tgtFrame="_blank" w:history="1">
              <w:r w:rsidR="00DF6B3C" w:rsidRPr="00A11685">
                <w:rPr>
                  <w:rStyle w:val="af5"/>
                  <w:b w:val="0"/>
                  <w:lang w:eastAsia="ru-RU"/>
                </w:rPr>
                <w:t>СИКОН С50</w:t>
              </w:r>
            </w:hyperlink>
          </w:p>
        </w:tc>
        <w:tc>
          <w:tcPr>
            <w:tcW w:w="5098" w:type="dxa"/>
            <w:tcBorders>
              <w:top w:val="single" w:sz="4" w:space="0" w:color="auto"/>
              <w:left w:val="single" w:sz="4" w:space="0" w:color="auto"/>
              <w:bottom w:val="single" w:sz="4" w:space="0" w:color="auto"/>
              <w:right w:val="single" w:sz="4" w:space="0" w:color="auto"/>
            </w:tcBorders>
            <w:vAlign w:val="center"/>
            <w:hideMark/>
          </w:tcPr>
          <w:p w14:paraId="6DAEEE0A" w14:textId="77777777" w:rsidR="00DF6B3C" w:rsidRPr="00A11685" w:rsidRDefault="00DF6B3C" w:rsidP="00CC46E0">
            <w:pPr>
              <w:spacing w:after="0" w:line="240" w:lineRule="auto"/>
              <w:ind w:firstLine="0"/>
              <w:contextualSpacing/>
              <w:rPr>
                <w:rFonts w:eastAsia="Times New Roman" w:cs="Times New Roman"/>
                <w:szCs w:val="28"/>
                <w:lang w:eastAsia="ru-RU"/>
              </w:rPr>
            </w:pPr>
            <w:proofErr w:type="spellStart"/>
            <w:r w:rsidRPr="00A11685">
              <w:rPr>
                <w:rFonts w:eastAsia="Times New Roman" w:cs="Times New Roman"/>
                <w:szCs w:val="28"/>
                <w:lang w:eastAsia="ru-RU"/>
              </w:rPr>
              <w:t>Cредство</w:t>
            </w:r>
            <w:proofErr w:type="spellEnd"/>
            <w:r w:rsidRPr="00A11685">
              <w:rPr>
                <w:rFonts w:eastAsia="Times New Roman" w:cs="Times New Roman"/>
                <w:szCs w:val="28"/>
                <w:lang w:eastAsia="ru-RU"/>
              </w:rPr>
              <w:t xml:space="preserve"> измерения и учета энергоресурсов</w:t>
            </w:r>
          </w:p>
        </w:tc>
      </w:tr>
      <w:tr w:rsidR="00DF6B3C" w:rsidRPr="00A11685" w14:paraId="45962309" w14:textId="77777777" w:rsidTr="00B85143">
        <w:trPr>
          <w:trHeight w:val="300"/>
        </w:trPr>
        <w:tc>
          <w:tcPr>
            <w:tcW w:w="2547" w:type="dxa"/>
            <w:vMerge/>
            <w:tcBorders>
              <w:top w:val="single" w:sz="4" w:space="0" w:color="auto"/>
              <w:left w:val="single" w:sz="4" w:space="0" w:color="auto"/>
              <w:bottom w:val="single" w:sz="4" w:space="0" w:color="auto"/>
              <w:right w:val="single" w:sz="4" w:space="0" w:color="auto"/>
            </w:tcBorders>
            <w:vAlign w:val="center"/>
            <w:hideMark/>
          </w:tcPr>
          <w:p w14:paraId="6A6B7ABB" w14:textId="77777777" w:rsidR="00DF6B3C" w:rsidRPr="00A11685" w:rsidRDefault="00DF6B3C" w:rsidP="00CC46E0">
            <w:pPr>
              <w:spacing w:after="0" w:line="240" w:lineRule="auto"/>
              <w:ind w:firstLine="0"/>
              <w:rPr>
                <w:rFonts w:eastAsia="Times New Roman" w:cs="Times New Roman"/>
                <w:szCs w:val="28"/>
                <w:lang w:eastAsia="ru-RU"/>
              </w:rPr>
            </w:pPr>
          </w:p>
        </w:tc>
        <w:tc>
          <w:tcPr>
            <w:tcW w:w="2551" w:type="dxa"/>
            <w:tcBorders>
              <w:top w:val="single" w:sz="4" w:space="0" w:color="auto"/>
              <w:left w:val="single" w:sz="4" w:space="0" w:color="auto"/>
              <w:bottom w:val="single" w:sz="4" w:space="0" w:color="auto"/>
              <w:right w:val="single" w:sz="4" w:space="0" w:color="auto"/>
            </w:tcBorders>
            <w:vAlign w:val="center"/>
            <w:hideMark/>
          </w:tcPr>
          <w:p w14:paraId="38504AA6" w14:textId="77777777" w:rsidR="00DF6B3C" w:rsidRPr="00A11685" w:rsidRDefault="004C4745" w:rsidP="00CC46E0">
            <w:pPr>
              <w:spacing w:after="0" w:line="240" w:lineRule="auto"/>
              <w:ind w:firstLine="0"/>
              <w:contextualSpacing/>
              <w:rPr>
                <w:rFonts w:eastAsia="Times New Roman" w:cs="Times New Roman"/>
                <w:szCs w:val="28"/>
                <w:u w:val="single"/>
                <w:lang w:eastAsia="ru-RU"/>
              </w:rPr>
            </w:pPr>
            <w:hyperlink r:id="rId19" w:tgtFrame="_blank" w:history="1">
              <w:r w:rsidR="00DF6B3C" w:rsidRPr="00A11685">
                <w:rPr>
                  <w:rStyle w:val="af5"/>
                  <w:b w:val="0"/>
                  <w:lang w:eastAsia="ru-RU"/>
                </w:rPr>
                <w:t>СИКОН С70</w:t>
              </w:r>
            </w:hyperlink>
          </w:p>
        </w:tc>
        <w:tc>
          <w:tcPr>
            <w:tcW w:w="5098" w:type="dxa"/>
            <w:tcBorders>
              <w:top w:val="single" w:sz="4" w:space="0" w:color="auto"/>
              <w:left w:val="single" w:sz="4" w:space="0" w:color="auto"/>
              <w:bottom w:val="single" w:sz="4" w:space="0" w:color="auto"/>
              <w:right w:val="single" w:sz="4" w:space="0" w:color="auto"/>
            </w:tcBorders>
            <w:vAlign w:val="center"/>
            <w:hideMark/>
          </w:tcPr>
          <w:p w14:paraId="7B4C9FA9" w14:textId="77777777" w:rsidR="00DF6B3C" w:rsidRPr="00A11685" w:rsidRDefault="00DF6B3C" w:rsidP="00CC46E0">
            <w:pPr>
              <w:spacing w:after="0" w:line="240" w:lineRule="auto"/>
              <w:ind w:firstLine="0"/>
              <w:contextualSpacing/>
              <w:rPr>
                <w:rFonts w:eastAsia="Times New Roman" w:cs="Times New Roman"/>
                <w:szCs w:val="28"/>
                <w:lang w:eastAsia="ru-RU"/>
              </w:rPr>
            </w:pPr>
            <w:proofErr w:type="spellStart"/>
            <w:r w:rsidRPr="00A11685">
              <w:rPr>
                <w:rFonts w:eastAsia="Times New Roman" w:cs="Times New Roman"/>
                <w:szCs w:val="28"/>
                <w:lang w:eastAsia="ru-RU"/>
              </w:rPr>
              <w:t>Cредство</w:t>
            </w:r>
            <w:proofErr w:type="spellEnd"/>
            <w:r w:rsidRPr="00A11685">
              <w:rPr>
                <w:rFonts w:eastAsia="Times New Roman" w:cs="Times New Roman"/>
                <w:szCs w:val="28"/>
                <w:lang w:eastAsia="ru-RU"/>
              </w:rPr>
              <w:t xml:space="preserve"> измерения и учета энергоресурсов</w:t>
            </w:r>
          </w:p>
        </w:tc>
      </w:tr>
      <w:tr w:rsidR="00DF6B3C" w:rsidRPr="00A11685" w14:paraId="1A2C4811" w14:textId="77777777" w:rsidTr="00B85143">
        <w:trPr>
          <w:trHeight w:val="300"/>
        </w:trPr>
        <w:tc>
          <w:tcPr>
            <w:tcW w:w="2547" w:type="dxa"/>
            <w:vMerge w:val="restart"/>
            <w:tcBorders>
              <w:top w:val="single" w:sz="4" w:space="0" w:color="auto"/>
              <w:left w:val="single" w:sz="4" w:space="0" w:color="auto"/>
              <w:bottom w:val="single" w:sz="4" w:space="0" w:color="auto"/>
              <w:right w:val="single" w:sz="4" w:space="0" w:color="auto"/>
            </w:tcBorders>
            <w:vAlign w:val="center"/>
            <w:hideMark/>
          </w:tcPr>
          <w:p w14:paraId="2BCAE7DD" w14:textId="77777777" w:rsidR="00DF6B3C" w:rsidRPr="00A11685" w:rsidRDefault="00DF6B3C" w:rsidP="00CC46E0">
            <w:pPr>
              <w:spacing w:after="0" w:line="240" w:lineRule="auto"/>
              <w:ind w:firstLine="0"/>
              <w:contextualSpacing/>
              <w:rPr>
                <w:rFonts w:eastAsia="Times New Roman" w:cs="Times New Roman"/>
                <w:szCs w:val="28"/>
                <w:lang w:eastAsia="ru-RU"/>
              </w:rPr>
            </w:pPr>
            <w:r w:rsidRPr="00A11685">
              <w:rPr>
                <w:rFonts w:eastAsia="Times New Roman" w:cs="Times New Roman"/>
                <w:szCs w:val="28"/>
                <w:lang w:eastAsia="ru-RU"/>
              </w:rPr>
              <w:t>ООО НПК «</w:t>
            </w:r>
            <w:proofErr w:type="spellStart"/>
            <w:r w:rsidRPr="00A11685">
              <w:rPr>
                <w:rFonts w:eastAsia="Times New Roman" w:cs="Times New Roman"/>
                <w:szCs w:val="28"/>
                <w:lang w:eastAsia="ru-RU"/>
              </w:rPr>
              <w:t>Инкотекс</w:t>
            </w:r>
            <w:proofErr w:type="spellEnd"/>
            <w:r w:rsidRPr="00A11685">
              <w:rPr>
                <w:rFonts w:eastAsia="Times New Roman" w:cs="Times New Roman"/>
                <w:szCs w:val="28"/>
                <w:lang w:eastAsia="ru-RU"/>
              </w:rPr>
              <w:t>»</w:t>
            </w:r>
          </w:p>
        </w:tc>
        <w:tc>
          <w:tcPr>
            <w:tcW w:w="2551" w:type="dxa"/>
            <w:tcBorders>
              <w:top w:val="single" w:sz="4" w:space="0" w:color="auto"/>
              <w:left w:val="single" w:sz="4" w:space="0" w:color="auto"/>
              <w:bottom w:val="single" w:sz="4" w:space="0" w:color="auto"/>
              <w:right w:val="single" w:sz="4" w:space="0" w:color="auto"/>
            </w:tcBorders>
            <w:vAlign w:val="center"/>
            <w:hideMark/>
          </w:tcPr>
          <w:p w14:paraId="222DC9BA" w14:textId="77777777" w:rsidR="00DF6B3C" w:rsidRPr="00A11685" w:rsidRDefault="004C4745" w:rsidP="00CC46E0">
            <w:pPr>
              <w:spacing w:after="0" w:line="240" w:lineRule="auto"/>
              <w:ind w:firstLine="0"/>
              <w:contextualSpacing/>
              <w:rPr>
                <w:rFonts w:eastAsia="Times New Roman" w:cs="Times New Roman"/>
                <w:szCs w:val="28"/>
                <w:u w:val="single"/>
                <w:lang w:val="en-US" w:eastAsia="ru-RU"/>
              </w:rPr>
            </w:pPr>
            <w:hyperlink r:id="rId20" w:tgtFrame="_blank" w:history="1">
              <w:r w:rsidR="00DF6B3C" w:rsidRPr="00A11685">
                <w:rPr>
                  <w:rStyle w:val="af5"/>
                  <w:b w:val="0"/>
                  <w:lang w:eastAsia="ru-RU"/>
                </w:rPr>
                <w:t>Меркурий</w:t>
              </w:r>
              <w:r w:rsidR="00DF6B3C" w:rsidRPr="00A11685">
                <w:rPr>
                  <w:rStyle w:val="af5"/>
                  <w:b w:val="0"/>
                  <w:lang w:val="en-US" w:eastAsia="ru-RU"/>
                </w:rPr>
                <w:t xml:space="preserve"> 225 (PLC-I, PLC-II)</w:t>
              </w:r>
            </w:hyperlink>
          </w:p>
        </w:tc>
        <w:tc>
          <w:tcPr>
            <w:tcW w:w="5098" w:type="dxa"/>
            <w:tcBorders>
              <w:top w:val="single" w:sz="4" w:space="0" w:color="auto"/>
              <w:left w:val="single" w:sz="4" w:space="0" w:color="auto"/>
              <w:bottom w:val="single" w:sz="4" w:space="0" w:color="auto"/>
              <w:right w:val="single" w:sz="4" w:space="0" w:color="auto"/>
            </w:tcBorders>
            <w:vAlign w:val="center"/>
            <w:hideMark/>
          </w:tcPr>
          <w:p w14:paraId="51A0A023" w14:textId="77777777" w:rsidR="00DF6B3C" w:rsidRPr="00A11685" w:rsidRDefault="00DF6B3C" w:rsidP="00CC46E0">
            <w:pPr>
              <w:spacing w:after="0" w:line="240" w:lineRule="auto"/>
              <w:ind w:firstLine="0"/>
              <w:contextualSpacing/>
              <w:rPr>
                <w:rFonts w:eastAsia="Times New Roman" w:cs="Times New Roman"/>
                <w:szCs w:val="28"/>
                <w:lang w:eastAsia="ru-RU"/>
              </w:rPr>
            </w:pPr>
            <w:r w:rsidRPr="00A11685">
              <w:rPr>
                <w:rFonts w:eastAsia="Times New Roman" w:cs="Times New Roman"/>
                <w:szCs w:val="28"/>
                <w:lang w:eastAsia="ru-RU"/>
              </w:rPr>
              <w:t>Концентратор данных</w:t>
            </w:r>
          </w:p>
        </w:tc>
      </w:tr>
      <w:tr w:rsidR="00DF6B3C" w:rsidRPr="00A11685" w14:paraId="4DFDC202" w14:textId="77777777" w:rsidTr="00B85143">
        <w:trPr>
          <w:trHeight w:val="300"/>
        </w:trPr>
        <w:tc>
          <w:tcPr>
            <w:tcW w:w="2547" w:type="dxa"/>
            <w:vMerge/>
            <w:tcBorders>
              <w:top w:val="single" w:sz="4" w:space="0" w:color="auto"/>
              <w:left w:val="single" w:sz="4" w:space="0" w:color="auto"/>
              <w:bottom w:val="single" w:sz="4" w:space="0" w:color="auto"/>
              <w:right w:val="single" w:sz="4" w:space="0" w:color="auto"/>
            </w:tcBorders>
            <w:vAlign w:val="center"/>
            <w:hideMark/>
          </w:tcPr>
          <w:p w14:paraId="2FD5767D" w14:textId="77777777" w:rsidR="00DF6B3C" w:rsidRPr="00A11685" w:rsidRDefault="00DF6B3C" w:rsidP="00CC46E0">
            <w:pPr>
              <w:spacing w:after="0" w:line="240" w:lineRule="auto"/>
              <w:ind w:firstLine="0"/>
              <w:rPr>
                <w:rFonts w:eastAsia="Times New Roman" w:cs="Times New Roman"/>
                <w:szCs w:val="28"/>
                <w:lang w:eastAsia="ru-RU"/>
              </w:rPr>
            </w:pPr>
          </w:p>
        </w:tc>
        <w:tc>
          <w:tcPr>
            <w:tcW w:w="2551" w:type="dxa"/>
            <w:tcBorders>
              <w:top w:val="single" w:sz="4" w:space="0" w:color="auto"/>
              <w:left w:val="single" w:sz="4" w:space="0" w:color="auto"/>
              <w:bottom w:val="single" w:sz="4" w:space="0" w:color="auto"/>
              <w:right w:val="single" w:sz="4" w:space="0" w:color="auto"/>
            </w:tcBorders>
            <w:vAlign w:val="center"/>
            <w:hideMark/>
          </w:tcPr>
          <w:p w14:paraId="2B2F69BC" w14:textId="77777777" w:rsidR="00DF6B3C" w:rsidRPr="00A11685" w:rsidRDefault="004C4745" w:rsidP="00CC46E0">
            <w:pPr>
              <w:spacing w:after="0" w:line="240" w:lineRule="auto"/>
              <w:ind w:firstLine="0"/>
              <w:contextualSpacing/>
              <w:rPr>
                <w:rFonts w:eastAsia="Times New Roman" w:cs="Times New Roman"/>
                <w:szCs w:val="28"/>
                <w:u w:val="single"/>
                <w:lang w:eastAsia="ru-RU"/>
              </w:rPr>
            </w:pPr>
            <w:hyperlink r:id="rId21" w:tgtFrame="_blank" w:history="1">
              <w:r w:rsidR="00DF6B3C" w:rsidRPr="00A11685">
                <w:rPr>
                  <w:rStyle w:val="af5"/>
                  <w:b w:val="0"/>
                  <w:lang w:eastAsia="ru-RU"/>
                </w:rPr>
                <w:t>Меркурий 250</w:t>
              </w:r>
            </w:hyperlink>
          </w:p>
        </w:tc>
        <w:tc>
          <w:tcPr>
            <w:tcW w:w="5098" w:type="dxa"/>
            <w:tcBorders>
              <w:top w:val="single" w:sz="4" w:space="0" w:color="auto"/>
              <w:left w:val="single" w:sz="4" w:space="0" w:color="auto"/>
              <w:bottom w:val="single" w:sz="4" w:space="0" w:color="auto"/>
              <w:right w:val="single" w:sz="4" w:space="0" w:color="auto"/>
            </w:tcBorders>
            <w:vAlign w:val="center"/>
            <w:hideMark/>
          </w:tcPr>
          <w:p w14:paraId="54F82058" w14:textId="77777777" w:rsidR="00DF6B3C" w:rsidRPr="00A11685" w:rsidRDefault="00DF6B3C" w:rsidP="00CC46E0">
            <w:pPr>
              <w:spacing w:after="0" w:line="240" w:lineRule="auto"/>
              <w:ind w:firstLine="0"/>
              <w:contextualSpacing/>
              <w:rPr>
                <w:rFonts w:eastAsia="Times New Roman" w:cs="Times New Roman"/>
                <w:szCs w:val="28"/>
                <w:lang w:eastAsia="ru-RU"/>
              </w:rPr>
            </w:pPr>
            <w:proofErr w:type="spellStart"/>
            <w:r w:rsidRPr="00A11685">
              <w:rPr>
                <w:rFonts w:eastAsia="Times New Roman" w:cs="Times New Roman"/>
                <w:szCs w:val="28"/>
                <w:lang w:eastAsia="ru-RU"/>
              </w:rPr>
              <w:t>Cредство</w:t>
            </w:r>
            <w:proofErr w:type="spellEnd"/>
            <w:r w:rsidRPr="00A11685">
              <w:rPr>
                <w:rFonts w:eastAsia="Times New Roman" w:cs="Times New Roman"/>
                <w:szCs w:val="28"/>
                <w:lang w:eastAsia="ru-RU"/>
              </w:rPr>
              <w:t xml:space="preserve"> измерения и учета энергоресурсов</w:t>
            </w:r>
          </w:p>
        </w:tc>
      </w:tr>
      <w:tr w:rsidR="00DF6B3C" w:rsidRPr="00A11685" w14:paraId="420DF5E1" w14:textId="77777777" w:rsidTr="00B85143">
        <w:trPr>
          <w:trHeight w:val="300"/>
        </w:trPr>
        <w:tc>
          <w:tcPr>
            <w:tcW w:w="2547" w:type="dxa"/>
            <w:tcBorders>
              <w:top w:val="single" w:sz="4" w:space="0" w:color="auto"/>
              <w:left w:val="single" w:sz="4" w:space="0" w:color="auto"/>
              <w:bottom w:val="single" w:sz="4" w:space="0" w:color="auto"/>
              <w:right w:val="single" w:sz="4" w:space="0" w:color="auto"/>
            </w:tcBorders>
            <w:vAlign w:val="center"/>
            <w:hideMark/>
          </w:tcPr>
          <w:p w14:paraId="1B08B21A" w14:textId="77777777" w:rsidR="00DF6B3C" w:rsidRPr="00A11685" w:rsidRDefault="00DF6B3C" w:rsidP="00CC46E0">
            <w:pPr>
              <w:spacing w:after="0" w:line="240" w:lineRule="auto"/>
              <w:ind w:firstLine="0"/>
              <w:contextualSpacing/>
              <w:rPr>
                <w:rFonts w:eastAsia="Times New Roman" w:cs="Times New Roman"/>
                <w:szCs w:val="28"/>
                <w:lang w:eastAsia="ru-RU"/>
              </w:rPr>
            </w:pPr>
            <w:r w:rsidRPr="00A11685">
              <w:rPr>
                <w:rFonts w:eastAsia="Times New Roman" w:cs="Times New Roman"/>
                <w:szCs w:val="28"/>
                <w:lang w:eastAsia="ru-RU"/>
              </w:rPr>
              <w:t>группа компаний «</w:t>
            </w:r>
            <w:proofErr w:type="spellStart"/>
            <w:r w:rsidRPr="00A11685">
              <w:rPr>
                <w:rFonts w:eastAsia="Times New Roman" w:cs="Times New Roman"/>
                <w:szCs w:val="28"/>
                <w:lang w:eastAsia="ru-RU"/>
              </w:rPr>
              <w:t>Sagemcom</w:t>
            </w:r>
            <w:proofErr w:type="spellEnd"/>
            <w:r w:rsidRPr="00A11685">
              <w:rPr>
                <w:rFonts w:eastAsia="Times New Roman" w:cs="Times New Roman"/>
                <w:szCs w:val="28"/>
                <w:lang w:eastAsia="ru-RU"/>
              </w:rPr>
              <w:t>»</w:t>
            </w:r>
          </w:p>
        </w:tc>
        <w:tc>
          <w:tcPr>
            <w:tcW w:w="2551" w:type="dxa"/>
            <w:tcBorders>
              <w:top w:val="single" w:sz="4" w:space="0" w:color="auto"/>
              <w:left w:val="single" w:sz="4" w:space="0" w:color="auto"/>
              <w:bottom w:val="single" w:sz="4" w:space="0" w:color="auto"/>
              <w:right w:val="single" w:sz="4" w:space="0" w:color="auto"/>
            </w:tcBorders>
            <w:vAlign w:val="center"/>
            <w:hideMark/>
          </w:tcPr>
          <w:p w14:paraId="37A54E16" w14:textId="77777777" w:rsidR="00DF6B3C" w:rsidRPr="00A11685" w:rsidRDefault="004C4745" w:rsidP="00CC46E0">
            <w:pPr>
              <w:spacing w:after="0" w:line="240" w:lineRule="auto"/>
              <w:ind w:firstLine="0"/>
              <w:contextualSpacing/>
              <w:rPr>
                <w:rFonts w:eastAsia="Times New Roman" w:cs="Times New Roman"/>
                <w:szCs w:val="28"/>
                <w:u w:val="single"/>
                <w:lang w:eastAsia="ru-RU"/>
              </w:rPr>
            </w:pPr>
            <w:hyperlink r:id="rId22" w:tgtFrame="_blank" w:history="1">
              <w:proofErr w:type="spellStart"/>
              <w:r w:rsidR="00DF6B3C" w:rsidRPr="00A11685">
                <w:rPr>
                  <w:rStyle w:val="af5"/>
                  <w:b w:val="0"/>
                  <w:lang w:eastAsia="ru-RU"/>
                </w:rPr>
                <w:t>Sagem</w:t>
              </w:r>
              <w:proofErr w:type="spellEnd"/>
              <w:r w:rsidR="00DF6B3C" w:rsidRPr="00A11685">
                <w:rPr>
                  <w:rStyle w:val="af5"/>
                  <w:b w:val="0"/>
                  <w:lang w:eastAsia="ru-RU"/>
                </w:rPr>
                <w:t xml:space="preserve"> XP3000</w:t>
              </w:r>
            </w:hyperlink>
          </w:p>
        </w:tc>
        <w:tc>
          <w:tcPr>
            <w:tcW w:w="5098" w:type="dxa"/>
            <w:tcBorders>
              <w:top w:val="single" w:sz="4" w:space="0" w:color="auto"/>
              <w:left w:val="single" w:sz="4" w:space="0" w:color="auto"/>
              <w:bottom w:val="single" w:sz="4" w:space="0" w:color="auto"/>
              <w:right w:val="single" w:sz="4" w:space="0" w:color="auto"/>
            </w:tcBorders>
            <w:vAlign w:val="center"/>
            <w:hideMark/>
          </w:tcPr>
          <w:p w14:paraId="5BB17623" w14:textId="77777777" w:rsidR="00DF6B3C" w:rsidRPr="00A11685" w:rsidRDefault="00DF6B3C" w:rsidP="00CC46E0">
            <w:pPr>
              <w:spacing w:after="0" w:line="240" w:lineRule="auto"/>
              <w:ind w:firstLine="0"/>
              <w:contextualSpacing/>
              <w:rPr>
                <w:rFonts w:eastAsia="Times New Roman" w:cs="Times New Roman"/>
                <w:szCs w:val="28"/>
                <w:lang w:eastAsia="ru-RU"/>
              </w:rPr>
            </w:pPr>
            <w:r w:rsidRPr="00A11685">
              <w:rPr>
                <w:rFonts w:eastAsia="Times New Roman" w:cs="Times New Roman"/>
                <w:szCs w:val="28"/>
                <w:lang w:eastAsia="ru-RU"/>
              </w:rPr>
              <w:t>Концентратор данных</w:t>
            </w:r>
          </w:p>
        </w:tc>
      </w:tr>
      <w:tr w:rsidR="00DF6B3C" w:rsidRPr="00A11685" w14:paraId="5906284E" w14:textId="77777777" w:rsidTr="00B85143">
        <w:trPr>
          <w:trHeight w:val="300"/>
        </w:trPr>
        <w:tc>
          <w:tcPr>
            <w:tcW w:w="2547" w:type="dxa"/>
            <w:vMerge w:val="restart"/>
            <w:tcBorders>
              <w:top w:val="single" w:sz="4" w:space="0" w:color="auto"/>
              <w:left w:val="single" w:sz="4" w:space="0" w:color="auto"/>
              <w:bottom w:val="single" w:sz="4" w:space="0" w:color="auto"/>
              <w:right w:val="single" w:sz="4" w:space="0" w:color="auto"/>
            </w:tcBorders>
            <w:vAlign w:val="center"/>
            <w:hideMark/>
          </w:tcPr>
          <w:p w14:paraId="2C9E986C" w14:textId="77777777" w:rsidR="00DF6B3C" w:rsidRPr="00A11685" w:rsidRDefault="00DF6B3C" w:rsidP="00CC46E0">
            <w:pPr>
              <w:spacing w:after="0" w:line="240" w:lineRule="auto"/>
              <w:ind w:firstLine="0"/>
              <w:contextualSpacing/>
              <w:rPr>
                <w:rFonts w:eastAsia="Times New Roman" w:cs="Times New Roman"/>
                <w:szCs w:val="28"/>
                <w:lang w:eastAsia="ru-RU"/>
              </w:rPr>
            </w:pPr>
            <w:r w:rsidRPr="00A11685">
              <w:rPr>
                <w:rFonts w:eastAsia="Times New Roman" w:cs="Times New Roman"/>
                <w:szCs w:val="28"/>
                <w:lang w:eastAsia="ru-RU"/>
              </w:rPr>
              <w:t>ЗАО «Электротехнические заводы «</w:t>
            </w:r>
            <w:proofErr w:type="spellStart"/>
            <w:r w:rsidRPr="00A11685">
              <w:rPr>
                <w:rFonts w:eastAsia="Times New Roman" w:cs="Times New Roman"/>
                <w:szCs w:val="28"/>
                <w:lang w:eastAsia="ru-RU"/>
              </w:rPr>
              <w:t>Энергомера</w:t>
            </w:r>
            <w:proofErr w:type="spellEnd"/>
            <w:r w:rsidRPr="00A11685">
              <w:rPr>
                <w:rFonts w:eastAsia="Times New Roman" w:cs="Times New Roman"/>
                <w:szCs w:val="28"/>
                <w:lang w:eastAsia="ru-RU"/>
              </w:rPr>
              <w:t>»</w:t>
            </w:r>
          </w:p>
        </w:tc>
        <w:tc>
          <w:tcPr>
            <w:tcW w:w="2551" w:type="dxa"/>
            <w:tcBorders>
              <w:top w:val="single" w:sz="4" w:space="0" w:color="auto"/>
              <w:left w:val="single" w:sz="4" w:space="0" w:color="auto"/>
              <w:bottom w:val="single" w:sz="4" w:space="0" w:color="auto"/>
              <w:right w:val="single" w:sz="4" w:space="0" w:color="auto"/>
            </w:tcBorders>
            <w:vAlign w:val="center"/>
            <w:hideMark/>
          </w:tcPr>
          <w:p w14:paraId="5B4A3F59" w14:textId="77777777" w:rsidR="00DF6B3C" w:rsidRPr="00A11685" w:rsidRDefault="004C4745" w:rsidP="00CC46E0">
            <w:pPr>
              <w:spacing w:after="0" w:line="240" w:lineRule="auto"/>
              <w:ind w:firstLine="0"/>
              <w:contextualSpacing/>
              <w:rPr>
                <w:rFonts w:eastAsia="Times New Roman" w:cs="Times New Roman"/>
                <w:szCs w:val="28"/>
                <w:u w:val="single"/>
                <w:lang w:eastAsia="ru-RU"/>
              </w:rPr>
            </w:pPr>
            <w:hyperlink r:id="rId23" w:tgtFrame="_blank" w:history="1">
              <w:r w:rsidR="00DF6B3C" w:rsidRPr="00A11685">
                <w:rPr>
                  <w:rStyle w:val="af5"/>
                  <w:b w:val="0"/>
                  <w:lang w:eastAsia="ru-RU"/>
                </w:rPr>
                <w:t>164-01М</w:t>
              </w:r>
            </w:hyperlink>
          </w:p>
        </w:tc>
        <w:tc>
          <w:tcPr>
            <w:tcW w:w="5098" w:type="dxa"/>
            <w:tcBorders>
              <w:top w:val="single" w:sz="4" w:space="0" w:color="auto"/>
              <w:left w:val="single" w:sz="4" w:space="0" w:color="auto"/>
              <w:bottom w:val="single" w:sz="4" w:space="0" w:color="auto"/>
              <w:right w:val="single" w:sz="4" w:space="0" w:color="auto"/>
            </w:tcBorders>
            <w:vAlign w:val="center"/>
            <w:hideMark/>
          </w:tcPr>
          <w:p w14:paraId="4A6D2A8C" w14:textId="77777777" w:rsidR="00DF6B3C" w:rsidRPr="00A11685" w:rsidRDefault="00DF6B3C" w:rsidP="00CC46E0">
            <w:pPr>
              <w:spacing w:after="0" w:line="240" w:lineRule="auto"/>
              <w:ind w:firstLine="0"/>
              <w:contextualSpacing/>
              <w:rPr>
                <w:rFonts w:eastAsia="Times New Roman" w:cs="Times New Roman"/>
                <w:szCs w:val="28"/>
                <w:lang w:eastAsia="ru-RU"/>
              </w:rPr>
            </w:pPr>
            <w:proofErr w:type="spellStart"/>
            <w:r w:rsidRPr="00A11685">
              <w:rPr>
                <w:rFonts w:eastAsia="Times New Roman" w:cs="Times New Roman"/>
                <w:szCs w:val="28"/>
                <w:lang w:eastAsia="ru-RU"/>
              </w:rPr>
              <w:t>Cредство</w:t>
            </w:r>
            <w:proofErr w:type="spellEnd"/>
            <w:r w:rsidRPr="00A11685">
              <w:rPr>
                <w:rFonts w:eastAsia="Times New Roman" w:cs="Times New Roman"/>
                <w:szCs w:val="28"/>
                <w:lang w:eastAsia="ru-RU"/>
              </w:rPr>
              <w:t xml:space="preserve"> измерения и учета энергоресурсов</w:t>
            </w:r>
          </w:p>
        </w:tc>
      </w:tr>
      <w:tr w:rsidR="00DF6B3C" w:rsidRPr="00A11685" w14:paraId="4EF48F8C" w14:textId="77777777" w:rsidTr="00B85143">
        <w:trPr>
          <w:trHeight w:val="300"/>
        </w:trPr>
        <w:tc>
          <w:tcPr>
            <w:tcW w:w="2547" w:type="dxa"/>
            <w:vMerge/>
            <w:tcBorders>
              <w:top w:val="single" w:sz="4" w:space="0" w:color="auto"/>
              <w:left w:val="single" w:sz="4" w:space="0" w:color="auto"/>
              <w:bottom w:val="single" w:sz="4" w:space="0" w:color="auto"/>
              <w:right w:val="single" w:sz="4" w:space="0" w:color="auto"/>
            </w:tcBorders>
            <w:vAlign w:val="center"/>
            <w:hideMark/>
          </w:tcPr>
          <w:p w14:paraId="5C45244E" w14:textId="77777777" w:rsidR="00DF6B3C" w:rsidRPr="00A11685" w:rsidRDefault="00DF6B3C" w:rsidP="00CC46E0">
            <w:pPr>
              <w:spacing w:after="0" w:line="240" w:lineRule="auto"/>
              <w:ind w:firstLine="0"/>
              <w:rPr>
                <w:rFonts w:eastAsia="Times New Roman" w:cs="Times New Roman"/>
                <w:szCs w:val="28"/>
                <w:lang w:eastAsia="ru-RU"/>
              </w:rPr>
            </w:pPr>
          </w:p>
        </w:tc>
        <w:tc>
          <w:tcPr>
            <w:tcW w:w="2551" w:type="dxa"/>
            <w:tcBorders>
              <w:top w:val="single" w:sz="4" w:space="0" w:color="auto"/>
              <w:left w:val="single" w:sz="4" w:space="0" w:color="auto"/>
              <w:bottom w:val="single" w:sz="4" w:space="0" w:color="auto"/>
              <w:right w:val="single" w:sz="4" w:space="0" w:color="auto"/>
            </w:tcBorders>
            <w:vAlign w:val="center"/>
            <w:hideMark/>
          </w:tcPr>
          <w:p w14:paraId="638EBAB9" w14:textId="77777777" w:rsidR="00DF6B3C" w:rsidRPr="00A11685" w:rsidRDefault="004C4745" w:rsidP="00CC46E0">
            <w:pPr>
              <w:spacing w:after="0" w:line="240" w:lineRule="auto"/>
              <w:ind w:firstLine="0"/>
              <w:contextualSpacing/>
              <w:rPr>
                <w:rFonts w:eastAsia="Times New Roman" w:cs="Times New Roman"/>
                <w:szCs w:val="28"/>
                <w:u w:val="single"/>
                <w:lang w:eastAsia="ru-RU"/>
              </w:rPr>
            </w:pPr>
            <w:hyperlink r:id="rId24" w:tgtFrame="_blank" w:history="1">
              <w:r w:rsidR="00DF6B3C" w:rsidRPr="00A11685">
                <w:rPr>
                  <w:rStyle w:val="af5"/>
                  <w:b w:val="0"/>
                  <w:lang w:eastAsia="ru-RU"/>
                </w:rPr>
                <w:t>164-01Б2</w:t>
              </w:r>
            </w:hyperlink>
          </w:p>
        </w:tc>
        <w:tc>
          <w:tcPr>
            <w:tcW w:w="5098" w:type="dxa"/>
            <w:tcBorders>
              <w:top w:val="single" w:sz="4" w:space="0" w:color="auto"/>
              <w:left w:val="single" w:sz="4" w:space="0" w:color="auto"/>
              <w:bottom w:val="single" w:sz="4" w:space="0" w:color="auto"/>
              <w:right w:val="single" w:sz="4" w:space="0" w:color="auto"/>
            </w:tcBorders>
            <w:vAlign w:val="center"/>
            <w:hideMark/>
          </w:tcPr>
          <w:p w14:paraId="759E24BE" w14:textId="77777777" w:rsidR="00DF6B3C" w:rsidRPr="00A11685" w:rsidRDefault="00DF6B3C" w:rsidP="00CC46E0">
            <w:pPr>
              <w:spacing w:after="0" w:line="240" w:lineRule="auto"/>
              <w:ind w:firstLine="0"/>
              <w:contextualSpacing/>
              <w:rPr>
                <w:rFonts w:eastAsia="Times New Roman" w:cs="Times New Roman"/>
                <w:szCs w:val="28"/>
                <w:lang w:eastAsia="ru-RU"/>
              </w:rPr>
            </w:pPr>
            <w:proofErr w:type="spellStart"/>
            <w:r w:rsidRPr="00A11685">
              <w:rPr>
                <w:rFonts w:eastAsia="Times New Roman" w:cs="Times New Roman"/>
                <w:szCs w:val="28"/>
                <w:lang w:eastAsia="ru-RU"/>
              </w:rPr>
              <w:t>Cредство</w:t>
            </w:r>
            <w:proofErr w:type="spellEnd"/>
            <w:r w:rsidRPr="00A11685">
              <w:rPr>
                <w:rFonts w:eastAsia="Times New Roman" w:cs="Times New Roman"/>
                <w:szCs w:val="28"/>
                <w:lang w:eastAsia="ru-RU"/>
              </w:rPr>
              <w:t xml:space="preserve"> измерения и учета энергоресурсов</w:t>
            </w:r>
          </w:p>
        </w:tc>
      </w:tr>
      <w:tr w:rsidR="00DF6B3C" w:rsidRPr="00A11685" w14:paraId="0320A5E6" w14:textId="77777777" w:rsidTr="00B85143">
        <w:trPr>
          <w:trHeight w:val="300"/>
        </w:trPr>
        <w:tc>
          <w:tcPr>
            <w:tcW w:w="2547" w:type="dxa"/>
            <w:vMerge/>
            <w:tcBorders>
              <w:top w:val="single" w:sz="4" w:space="0" w:color="auto"/>
              <w:left w:val="single" w:sz="4" w:space="0" w:color="auto"/>
              <w:bottom w:val="single" w:sz="4" w:space="0" w:color="auto"/>
              <w:right w:val="single" w:sz="4" w:space="0" w:color="auto"/>
            </w:tcBorders>
            <w:vAlign w:val="center"/>
            <w:hideMark/>
          </w:tcPr>
          <w:p w14:paraId="1733D7E3" w14:textId="77777777" w:rsidR="00DF6B3C" w:rsidRPr="00A11685" w:rsidRDefault="00DF6B3C" w:rsidP="00CC46E0">
            <w:pPr>
              <w:spacing w:after="0" w:line="240" w:lineRule="auto"/>
              <w:ind w:firstLine="0"/>
              <w:rPr>
                <w:rFonts w:eastAsia="Times New Roman" w:cs="Times New Roman"/>
                <w:szCs w:val="28"/>
                <w:lang w:eastAsia="ru-RU"/>
              </w:rPr>
            </w:pPr>
          </w:p>
        </w:tc>
        <w:tc>
          <w:tcPr>
            <w:tcW w:w="2551" w:type="dxa"/>
            <w:tcBorders>
              <w:top w:val="single" w:sz="4" w:space="0" w:color="auto"/>
              <w:left w:val="single" w:sz="4" w:space="0" w:color="auto"/>
              <w:bottom w:val="single" w:sz="4" w:space="0" w:color="auto"/>
              <w:right w:val="single" w:sz="4" w:space="0" w:color="auto"/>
            </w:tcBorders>
            <w:vAlign w:val="center"/>
            <w:hideMark/>
          </w:tcPr>
          <w:p w14:paraId="3AEDD3C4" w14:textId="77777777" w:rsidR="00DF6B3C" w:rsidRPr="00A11685" w:rsidRDefault="004C4745" w:rsidP="00CC46E0">
            <w:pPr>
              <w:spacing w:after="0" w:line="240" w:lineRule="auto"/>
              <w:ind w:firstLine="0"/>
              <w:contextualSpacing/>
              <w:rPr>
                <w:rFonts w:eastAsia="Times New Roman" w:cs="Times New Roman"/>
                <w:szCs w:val="28"/>
                <w:u w:val="single"/>
                <w:lang w:eastAsia="ru-RU"/>
              </w:rPr>
            </w:pPr>
            <w:hyperlink r:id="rId25" w:tgtFrame="_blank" w:history="1">
              <w:r w:rsidR="00DF6B3C" w:rsidRPr="00A11685">
                <w:rPr>
                  <w:rStyle w:val="af5"/>
                  <w:b w:val="0"/>
                  <w:lang w:eastAsia="ru-RU"/>
                </w:rPr>
                <w:t>CE805</w:t>
              </w:r>
            </w:hyperlink>
          </w:p>
        </w:tc>
        <w:tc>
          <w:tcPr>
            <w:tcW w:w="5098" w:type="dxa"/>
            <w:tcBorders>
              <w:top w:val="single" w:sz="4" w:space="0" w:color="auto"/>
              <w:left w:val="single" w:sz="4" w:space="0" w:color="auto"/>
              <w:bottom w:val="single" w:sz="4" w:space="0" w:color="auto"/>
              <w:right w:val="single" w:sz="4" w:space="0" w:color="auto"/>
            </w:tcBorders>
            <w:vAlign w:val="center"/>
            <w:hideMark/>
          </w:tcPr>
          <w:p w14:paraId="50E1D7CD" w14:textId="77777777" w:rsidR="00DF6B3C" w:rsidRPr="00A11685" w:rsidRDefault="00DF6B3C" w:rsidP="00CC46E0">
            <w:pPr>
              <w:spacing w:after="0" w:line="240" w:lineRule="auto"/>
              <w:ind w:firstLine="0"/>
              <w:contextualSpacing/>
              <w:rPr>
                <w:rFonts w:eastAsia="Times New Roman" w:cs="Times New Roman"/>
                <w:szCs w:val="28"/>
                <w:lang w:eastAsia="ru-RU"/>
              </w:rPr>
            </w:pPr>
            <w:proofErr w:type="spellStart"/>
            <w:r w:rsidRPr="00A11685">
              <w:rPr>
                <w:rFonts w:eastAsia="Times New Roman" w:cs="Times New Roman"/>
                <w:szCs w:val="28"/>
                <w:lang w:eastAsia="ru-RU"/>
              </w:rPr>
              <w:t>Cредство</w:t>
            </w:r>
            <w:proofErr w:type="spellEnd"/>
            <w:r w:rsidRPr="00A11685">
              <w:rPr>
                <w:rFonts w:eastAsia="Times New Roman" w:cs="Times New Roman"/>
                <w:szCs w:val="28"/>
                <w:lang w:eastAsia="ru-RU"/>
              </w:rPr>
              <w:t xml:space="preserve"> измерения и учета энергоресурсов</w:t>
            </w:r>
          </w:p>
        </w:tc>
      </w:tr>
      <w:tr w:rsidR="00DF6B3C" w:rsidRPr="00A11685" w14:paraId="18FC2BC8" w14:textId="77777777" w:rsidTr="00B85143">
        <w:trPr>
          <w:trHeight w:val="300"/>
        </w:trPr>
        <w:tc>
          <w:tcPr>
            <w:tcW w:w="2547" w:type="dxa"/>
            <w:vMerge/>
            <w:tcBorders>
              <w:top w:val="single" w:sz="4" w:space="0" w:color="auto"/>
              <w:left w:val="single" w:sz="4" w:space="0" w:color="auto"/>
              <w:bottom w:val="single" w:sz="4" w:space="0" w:color="auto"/>
              <w:right w:val="single" w:sz="4" w:space="0" w:color="auto"/>
            </w:tcBorders>
            <w:vAlign w:val="center"/>
            <w:hideMark/>
          </w:tcPr>
          <w:p w14:paraId="1689148A" w14:textId="77777777" w:rsidR="00DF6B3C" w:rsidRPr="00A11685" w:rsidRDefault="00DF6B3C" w:rsidP="00CC46E0">
            <w:pPr>
              <w:spacing w:after="0" w:line="240" w:lineRule="auto"/>
              <w:ind w:firstLine="0"/>
              <w:rPr>
                <w:rFonts w:eastAsia="Times New Roman" w:cs="Times New Roman"/>
                <w:szCs w:val="28"/>
                <w:lang w:eastAsia="ru-RU"/>
              </w:rPr>
            </w:pPr>
          </w:p>
        </w:tc>
        <w:tc>
          <w:tcPr>
            <w:tcW w:w="2551" w:type="dxa"/>
            <w:tcBorders>
              <w:top w:val="single" w:sz="4" w:space="0" w:color="auto"/>
              <w:left w:val="single" w:sz="4" w:space="0" w:color="auto"/>
              <w:bottom w:val="single" w:sz="4" w:space="0" w:color="auto"/>
              <w:right w:val="single" w:sz="4" w:space="0" w:color="auto"/>
            </w:tcBorders>
            <w:vAlign w:val="center"/>
            <w:hideMark/>
          </w:tcPr>
          <w:p w14:paraId="23E5BD84" w14:textId="77777777" w:rsidR="00DF6B3C" w:rsidRPr="00A11685" w:rsidRDefault="004C4745" w:rsidP="00CC46E0">
            <w:pPr>
              <w:spacing w:after="0" w:line="240" w:lineRule="auto"/>
              <w:ind w:firstLine="0"/>
              <w:contextualSpacing/>
              <w:rPr>
                <w:rFonts w:eastAsia="Times New Roman" w:cs="Times New Roman"/>
                <w:szCs w:val="28"/>
                <w:u w:val="single"/>
                <w:lang w:eastAsia="ru-RU"/>
              </w:rPr>
            </w:pPr>
            <w:hyperlink r:id="rId26" w:tgtFrame="_blank" w:history="1">
              <w:r w:rsidR="00DF6B3C" w:rsidRPr="00A11685">
                <w:rPr>
                  <w:rStyle w:val="af5"/>
                  <w:b w:val="0"/>
                  <w:lang w:eastAsia="ru-RU"/>
                </w:rPr>
                <w:t>CE805М</w:t>
              </w:r>
            </w:hyperlink>
          </w:p>
        </w:tc>
        <w:tc>
          <w:tcPr>
            <w:tcW w:w="5098" w:type="dxa"/>
            <w:tcBorders>
              <w:top w:val="single" w:sz="4" w:space="0" w:color="auto"/>
              <w:left w:val="single" w:sz="4" w:space="0" w:color="auto"/>
              <w:bottom w:val="single" w:sz="4" w:space="0" w:color="auto"/>
              <w:right w:val="single" w:sz="4" w:space="0" w:color="auto"/>
            </w:tcBorders>
            <w:vAlign w:val="center"/>
            <w:hideMark/>
          </w:tcPr>
          <w:p w14:paraId="3FA43118" w14:textId="77777777" w:rsidR="00DF6B3C" w:rsidRPr="00A11685" w:rsidRDefault="00DF6B3C" w:rsidP="00CC46E0">
            <w:pPr>
              <w:spacing w:after="0" w:line="240" w:lineRule="auto"/>
              <w:ind w:firstLine="0"/>
              <w:contextualSpacing/>
              <w:rPr>
                <w:rFonts w:eastAsia="Times New Roman" w:cs="Times New Roman"/>
                <w:szCs w:val="28"/>
                <w:lang w:eastAsia="ru-RU"/>
              </w:rPr>
            </w:pPr>
            <w:proofErr w:type="spellStart"/>
            <w:r w:rsidRPr="00A11685">
              <w:rPr>
                <w:rFonts w:eastAsia="Times New Roman" w:cs="Times New Roman"/>
                <w:szCs w:val="28"/>
                <w:lang w:eastAsia="ru-RU"/>
              </w:rPr>
              <w:t>Cредство</w:t>
            </w:r>
            <w:proofErr w:type="spellEnd"/>
            <w:r w:rsidRPr="00A11685">
              <w:rPr>
                <w:rFonts w:eastAsia="Times New Roman" w:cs="Times New Roman"/>
                <w:szCs w:val="28"/>
                <w:lang w:eastAsia="ru-RU"/>
              </w:rPr>
              <w:t xml:space="preserve"> измерения и учета энергоресурсов</w:t>
            </w:r>
          </w:p>
        </w:tc>
      </w:tr>
      <w:tr w:rsidR="00DF6B3C" w:rsidRPr="00A11685" w14:paraId="4F58A207" w14:textId="77777777" w:rsidTr="00B85143">
        <w:trPr>
          <w:trHeight w:val="300"/>
        </w:trPr>
        <w:tc>
          <w:tcPr>
            <w:tcW w:w="2547" w:type="dxa"/>
            <w:tcBorders>
              <w:top w:val="single" w:sz="4" w:space="0" w:color="auto"/>
              <w:left w:val="single" w:sz="4" w:space="0" w:color="auto"/>
              <w:bottom w:val="single" w:sz="4" w:space="0" w:color="auto"/>
              <w:right w:val="single" w:sz="4" w:space="0" w:color="auto"/>
            </w:tcBorders>
            <w:vAlign w:val="center"/>
            <w:hideMark/>
          </w:tcPr>
          <w:p w14:paraId="1D2844C4" w14:textId="77777777" w:rsidR="00DF6B3C" w:rsidRPr="00A11685" w:rsidRDefault="00DF6B3C" w:rsidP="00CC46E0">
            <w:pPr>
              <w:spacing w:after="0" w:line="240" w:lineRule="auto"/>
              <w:ind w:firstLine="0"/>
              <w:contextualSpacing/>
              <w:rPr>
                <w:rFonts w:eastAsia="Times New Roman" w:cs="Times New Roman"/>
                <w:szCs w:val="28"/>
                <w:lang w:eastAsia="ru-RU"/>
              </w:rPr>
            </w:pPr>
            <w:r w:rsidRPr="00A11685">
              <w:rPr>
                <w:rFonts w:eastAsia="Times New Roman" w:cs="Times New Roman"/>
                <w:szCs w:val="28"/>
                <w:lang w:eastAsia="ru-RU"/>
              </w:rPr>
              <w:t>«</w:t>
            </w:r>
            <w:proofErr w:type="spellStart"/>
            <w:r w:rsidRPr="00A11685">
              <w:rPr>
                <w:rFonts w:eastAsia="Times New Roman" w:cs="Times New Roman"/>
                <w:szCs w:val="28"/>
                <w:lang w:eastAsia="ru-RU"/>
              </w:rPr>
              <w:t>Landis+Gyr</w:t>
            </w:r>
            <w:proofErr w:type="spellEnd"/>
            <w:r w:rsidRPr="00A11685">
              <w:rPr>
                <w:rFonts w:eastAsia="Times New Roman" w:cs="Times New Roman"/>
                <w:szCs w:val="28"/>
                <w:lang w:eastAsia="ru-RU"/>
              </w:rPr>
              <w:t>»</w:t>
            </w:r>
          </w:p>
        </w:tc>
        <w:tc>
          <w:tcPr>
            <w:tcW w:w="2551" w:type="dxa"/>
            <w:tcBorders>
              <w:top w:val="single" w:sz="4" w:space="0" w:color="auto"/>
              <w:left w:val="single" w:sz="4" w:space="0" w:color="auto"/>
              <w:bottom w:val="single" w:sz="4" w:space="0" w:color="auto"/>
              <w:right w:val="single" w:sz="4" w:space="0" w:color="auto"/>
            </w:tcBorders>
            <w:vAlign w:val="center"/>
            <w:hideMark/>
          </w:tcPr>
          <w:p w14:paraId="2CE2D405" w14:textId="77777777" w:rsidR="00DF6B3C" w:rsidRPr="00A11685" w:rsidRDefault="004C4745" w:rsidP="00CC46E0">
            <w:pPr>
              <w:spacing w:after="0" w:line="240" w:lineRule="auto"/>
              <w:ind w:firstLine="0"/>
              <w:contextualSpacing/>
              <w:rPr>
                <w:rFonts w:eastAsia="Times New Roman" w:cs="Times New Roman"/>
                <w:szCs w:val="28"/>
                <w:u w:val="single"/>
                <w:lang w:eastAsia="ru-RU"/>
              </w:rPr>
            </w:pPr>
            <w:hyperlink r:id="rId27" w:tgtFrame="_blank" w:history="1">
              <w:proofErr w:type="spellStart"/>
              <w:r w:rsidR="00DF6B3C" w:rsidRPr="00A11685">
                <w:rPr>
                  <w:rStyle w:val="af5"/>
                  <w:b w:val="0"/>
                  <w:lang w:eastAsia="ru-RU"/>
                </w:rPr>
                <w:t>Landis&amp;Gyr</w:t>
              </w:r>
              <w:proofErr w:type="spellEnd"/>
              <w:r w:rsidR="00DF6B3C" w:rsidRPr="00A11685">
                <w:rPr>
                  <w:rStyle w:val="af5"/>
                  <w:b w:val="0"/>
                  <w:lang w:eastAsia="ru-RU"/>
                </w:rPr>
                <w:t xml:space="preserve"> DC450</w:t>
              </w:r>
            </w:hyperlink>
          </w:p>
        </w:tc>
        <w:tc>
          <w:tcPr>
            <w:tcW w:w="5098" w:type="dxa"/>
            <w:tcBorders>
              <w:top w:val="single" w:sz="4" w:space="0" w:color="auto"/>
              <w:left w:val="single" w:sz="4" w:space="0" w:color="auto"/>
              <w:bottom w:val="single" w:sz="4" w:space="0" w:color="auto"/>
              <w:right w:val="single" w:sz="4" w:space="0" w:color="auto"/>
            </w:tcBorders>
            <w:vAlign w:val="center"/>
            <w:hideMark/>
          </w:tcPr>
          <w:p w14:paraId="14EC7BDE" w14:textId="77777777" w:rsidR="00DF6B3C" w:rsidRPr="00A11685" w:rsidRDefault="00DF6B3C" w:rsidP="00CC46E0">
            <w:pPr>
              <w:spacing w:after="0" w:line="240" w:lineRule="auto"/>
              <w:ind w:firstLine="0"/>
              <w:contextualSpacing/>
              <w:rPr>
                <w:rFonts w:eastAsia="Times New Roman" w:cs="Times New Roman"/>
                <w:szCs w:val="28"/>
                <w:lang w:eastAsia="ru-RU"/>
              </w:rPr>
            </w:pPr>
            <w:r w:rsidRPr="00A11685">
              <w:rPr>
                <w:rFonts w:eastAsia="Times New Roman" w:cs="Times New Roman"/>
                <w:szCs w:val="28"/>
                <w:lang w:eastAsia="ru-RU"/>
              </w:rPr>
              <w:t>Концентратор данных</w:t>
            </w:r>
          </w:p>
        </w:tc>
      </w:tr>
      <w:tr w:rsidR="00DF6B3C" w:rsidRPr="00A11685" w14:paraId="44396ABB" w14:textId="77777777" w:rsidTr="00B85143">
        <w:trPr>
          <w:trHeight w:val="300"/>
        </w:trPr>
        <w:tc>
          <w:tcPr>
            <w:tcW w:w="2547" w:type="dxa"/>
            <w:tcBorders>
              <w:top w:val="single" w:sz="4" w:space="0" w:color="auto"/>
              <w:left w:val="single" w:sz="4" w:space="0" w:color="auto"/>
              <w:bottom w:val="single" w:sz="4" w:space="0" w:color="auto"/>
              <w:right w:val="single" w:sz="4" w:space="0" w:color="auto"/>
            </w:tcBorders>
            <w:vAlign w:val="center"/>
            <w:hideMark/>
          </w:tcPr>
          <w:p w14:paraId="164CD118" w14:textId="77777777" w:rsidR="00DF6B3C" w:rsidRPr="00A11685" w:rsidRDefault="00DF6B3C" w:rsidP="00CC46E0">
            <w:pPr>
              <w:spacing w:after="0" w:line="240" w:lineRule="auto"/>
              <w:ind w:firstLine="0"/>
              <w:contextualSpacing/>
              <w:rPr>
                <w:rFonts w:eastAsia="Times New Roman" w:cs="Times New Roman"/>
                <w:szCs w:val="28"/>
                <w:lang w:eastAsia="ru-RU"/>
              </w:rPr>
            </w:pPr>
            <w:r w:rsidRPr="00A11685">
              <w:rPr>
                <w:rFonts w:eastAsia="Times New Roman" w:cs="Times New Roman"/>
                <w:szCs w:val="28"/>
                <w:lang w:eastAsia="ru-RU"/>
              </w:rPr>
              <w:t>«</w:t>
            </w:r>
            <w:proofErr w:type="spellStart"/>
            <w:r w:rsidRPr="00A11685">
              <w:rPr>
                <w:rFonts w:eastAsia="Times New Roman" w:cs="Times New Roman"/>
                <w:szCs w:val="28"/>
                <w:lang w:eastAsia="ru-RU"/>
              </w:rPr>
              <w:t>Echelon</w:t>
            </w:r>
            <w:proofErr w:type="spellEnd"/>
            <w:r w:rsidRPr="00A11685">
              <w:rPr>
                <w:rFonts w:eastAsia="Times New Roman" w:cs="Times New Roman"/>
                <w:szCs w:val="28"/>
                <w:lang w:eastAsia="ru-RU"/>
              </w:rPr>
              <w:t xml:space="preserve"> </w:t>
            </w:r>
            <w:proofErr w:type="spellStart"/>
            <w:r w:rsidRPr="00A11685">
              <w:rPr>
                <w:rFonts w:eastAsia="Times New Roman" w:cs="Times New Roman"/>
                <w:szCs w:val="28"/>
                <w:lang w:eastAsia="ru-RU"/>
              </w:rPr>
              <w:t>Corporation</w:t>
            </w:r>
            <w:proofErr w:type="spellEnd"/>
            <w:r w:rsidRPr="00A11685">
              <w:rPr>
                <w:rFonts w:eastAsia="Times New Roman" w:cs="Times New Roman"/>
                <w:szCs w:val="28"/>
                <w:lang w:eastAsia="ru-RU"/>
              </w:rPr>
              <w:t>»</w:t>
            </w:r>
          </w:p>
        </w:tc>
        <w:tc>
          <w:tcPr>
            <w:tcW w:w="2551" w:type="dxa"/>
            <w:tcBorders>
              <w:top w:val="single" w:sz="4" w:space="0" w:color="auto"/>
              <w:left w:val="single" w:sz="4" w:space="0" w:color="auto"/>
              <w:bottom w:val="single" w:sz="4" w:space="0" w:color="auto"/>
              <w:right w:val="single" w:sz="4" w:space="0" w:color="auto"/>
            </w:tcBorders>
            <w:vAlign w:val="center"/>
            <w:hideMark/>
          </w:tcPr>
          <w:p w14:paraId="1BFE4470" w14:textId="77777777" w:rsidR="00DF6B3C" w:rsidRPr="00A11685" w:rsidRDefault="004C4745" w:rsidP="00CC46E0">
            <w:pPr>
              <w:spacing w:after="0" w:line="240" w:lineRule="auto"/>
              <w:ind w:firstLine="0"/>
              <w:contextualSpacing/>
              <w:rPr>
                <w:rFonts w:eastAsia="Times New Roman" w:cs="Times New Roman"/>
                <w:szCs w:val="28"/>
                <w:u w:val="single"/>
                <w:lang w:eastAsia="ru-RU"/>
              </w:rPr>
            </w:pPr>
            <w:hyperlink r:id="rId28" w:tgtFrame="_blank" w:history="1">
              <w:r w:rsidR="00DF6B3C" w:rsidRPr="00A11685">
                <w:rPr>
                  <w:rStyle w:val="af5"/>
                  <w:b w:val="0"/>
                  <w:lang w:eastAsia="ru-RU"/>
                </w:rPr>
                <w:t>DC-1000/SL</w:t>
              </w:r>
            </w:hyperlink>
          </w:p>
        </w:tc>
        <w:tc>
          <w:tcPr>
            <w:tcW w:w="5098" w:type="dxa"/>
            <w:tcBorders>
              <w:top w:val="single" w:sz="4" w:space="0" w:color="auto"/>
              <w:left w:val="single" w:sz="4" w:space="0" w:color="auto"/>
              <w:bottom w:val="single" w:sz="4" w:space="0" w:color="auto"/>
              <w:right w:val="single" w:sz="4" w:space="0" w:color="auto"/>
            </w:tcBorders>
            <w:vAlign w:val="center"/>
            <w:hideMark/>
          </w:tcPr>
          <w:p w14:paraId="04943171" w14:textId="77777777" w:rsidR="00DF6B3C" w:rsidRPr="00A11685" w:rsidRDefault="00DF6B3C" w:rsidP="00CC46E0">
            <w:pPr>
              <w:spacing w:after="0" w:line="240" w:lineRule="auto"/>
              <w:ind w:firstLine="0"/>
              <w:contextualSpacing/>
              <w:rPr>
                <w:rFonts w:eastAsia="Times New Roman" w:cs="Times New Roman"/>
                <w:szCs w:val="28"/>
                <w:lang w:eastAsia="ru-RU"/>
              </w:rPr>
            </w:pPr>
            <w:r w:rsidRPr="00A11685">
              <w:rPr>
                <w:rFonts w:eastAsia="Times New Roman" w:cs="Times New Roman"/>
                <w:szCs w:val="28"/>
                <w:lang w:eastAsia="ru-RU"/>
              </w:rPr>
              <w:t>Концентратор данных</w:t>
            </w:r>
          </w:p>
        </w:tc>
      </w:tr>
      <w:tr w:rsidR="00DF6B3C" w:rsidRPr="00A11685" w14:paraId="2341D54D" w14:textId="77777777" w:rsidTr="00B85143">
        <w:trPr>
          <w:trHeight w:val="300"/>
        </w:trPr>
        <w:tc>
          <w:tcPr>
            <w:tcW w:w="2547" w:type="dxa"/>
            <w:vMerge w:val="restart"/>
            <w:tcBorders>
              <w:top w:val="single" w:sz="4" w:space="0" w:color="auto"/>
              <w:left w:val="single" w:sz="4" w:space="0" w:color="auto"/>
              <w:bottom w:val="single" w:sz="4" w:space="0" w:color="auto"/>
              <w:right w:val="single" w:sz="4" w:space="0" w:color="auto"/>
            </w:tcBorders>
            <w:vAlign w:val="center"/>
            <w:hideMark/>
          </w:tcPr>
          <w:p w14:paraId="69C067FD" w14:textId="77777777" w:rsidR="00DF6B3C" w:rsidRPr="00A11685" w:rsidRDefault="00DF6B3C" w:rsidP="00CC46E0">
            <w:pPr>
              <w:spacing w:after="0" w:line="240" w:lineRule="auto"/>
              <w:ind w:firstLine="0"/>
              <w:contextualSpacing/>
              <w:rPr>
                <w:rFonts w:eastAsia="Times New Roman" w:cs="Times New Roman"/>
                <w:szCs w:val="28"/>
                <w:lang w:eastAsia="ru-RU"/>
              </w:rPr>
            </w:pPr>
            <w:r w:rsidRPr="00A11685">
              <w:rPr>
                <w:rFonts w:eastAsia="Times New Roman" w:cs="Times New Roman"/>
                <w:szCs w:val="28"/>
                <w:lang w:eastAsia="ru-RU"/>
              </w:rPr>
              <w:t>ООО «Матрица»</w:t>
            </w:r>
          </w:p>
        </w:tc>
        <w:tc>
          <w:tcPr>
            <w:tcW w:w="2551" w:type="dxa"/>
            <w:tcBorders>
              <w:top w:val="single" w:sz="4" w:space="0" w:color="auto"/>
              <w:left w:val="single" w:sz="4" w:space="0" w:color="auto"/>
              <w:bottom w:val="single" w:sz="4" w:space="0" w:color="auto"/>
              <w:right w:val="single" w:sz="4" w:space="0" w:color="auto"/>
            </w:tcBorders>
            <w:vAlign w:val="center"/>
            <w:hideMark/>
          </w:tcPr>
          <w:p w14:paraId="15624FDF" w14:textId="77777777" w:rsidR="00DF6B3C" w:rsidRPr="00A11685" w:rsidRDefault="004C4745" w:rsidP="00CC46E0">
            <w:pPr>
              <w:spacing w:after="0" w:line="240" w:lineRule="auto"/>
              <w:ind w:firstLine="0"/>
              <w:contextualSpacing/>
              <w:rPr>
                <w:rFonts w:eastAsia="Times New Roman" w:cs="Times New Roman"/>
                <w:szCs w:val="28"/>
                <w:u w:val="single"/>
                <w:lang w:eastAsia="ru-RU"/>
              </w:rPr>
            </w:pPr>
            <w:hyperlink r:id="rId29" w:tgtFrame="_blank" w:history="1">
              <w:r w:rsidR="00DF6B3C" w:rsidRPr="00A11685">
                <w:rPr>
                  <w:rStyle w:val="af5"/>
                  <w:b w:val="0"/>
                  <w:lang w:eastAsia="ru-RU"/>
                </w:rPr>
                <w:t>RTR7E.LG-1</w:t>
              </w:r>
            </w:hyperlink>
          </w:p>
        </w:tc>
        <w:tc>
          <w:tcPr>
            <w:tcW w:w="5098" w:type="dxa"/>
            <w:tcBorders>
              <w:top w:val="single" w:sz="4" w:space="0" w:color="auto"/>
              <w:left w:val="single" w:sz="4" w:space="0" w:color="auto"/>
              <w:bottom w:val="single" w:sz="4" w:space="0" w:color="auto"/>
              <w:right w:val="single" w:sz="4" w:space="0" w:color="auto"/>
            </w:tcBorders>
            <w:vAlign w:val="center"/>
            <w:hideMark/>
          </w:tcPr>
          <w:p w14:paraId="779ED442" w14:textId="77777777" w:rsidR="00DF6B3C" w:rsidRPr="00A11685" w:rsidRDefault="00DF6B3C" w:rsidP="00CC46E0">
            <w:pPr>
              <w:spacing w:after="0" w:line="240" w:lineRule="auto"/>
              <w:ind w:firstLine="0"/>
              <w:contextualSpacing/>
              <w:rPr>
                <w:rFonts w:eastAsia="Times New Roman" w:cs="Times New Roman"/>
                <w:szCs w:val="28"/>
                <w:lang w:eastAsia="ru-RU"/>
              </w:rPr>
            </w:pPr>
            <w:proofErr w:type="spellStart"/>
            <w:r w:rsidRPr="00A11685">
              <w:rPr>
                <w:rFonts w:eastAsia="Times New Roman" w:cs="Times New Roman"/>
                <w:szCs w:val="28"/>
                <w:lang w:eastAsia="ru-RU"/>
              </w:rPr>
              <w:t>Cредство</w:t>
            </w:r>
            <w:proofErr w:type="spellEnd"/>
            <w:r w:rsidRPr="00A11685">
              <w:rPr>
                <w:rFonts w:eastAsia="Times New Roman" w:cs="Times New Roman"/>
                <w:szCs w:val="28"/>
                <w:lang w:eastAsia="ru-RU"/>
              </w:rPr>
              <w:t xml:space="preserve"> измерения и учета энергоресурсов</w:t>
            </w:r>
          </w:p>
        </w:tc>
      </w:tr>
      <w:tr w:rsidR="00DF6B3C" w:rsidRPr="00A11685" w14:paraId="5745AD78" w14:textId="77777777" w:rsidTr="00B85143">
        <w:trPr>
          <w:trHeight w:val="300"/>
        </w:trPr>
        <w:tc>
          <w:tcPr>
            <w:tcW w:w="2547" w:type="dxa"/>
            <w:vMerge/>
            <w:tcBorders>
              <w:top w:val="single" w:sz="4" w:space="0" w:color="auto"/>
              <w:left w:val="single" w:sz="4" w:space="0" w:color="auto"/>
              <w:bottom w:val="single" w:sz="4" w:space="0" w:color="auto"/>
              <w:right w:val="single" w:sz="4" w:space="0" w:color="auto"/>
            </w:tcBorders>
            <w:vAlign w:val="center"/>
            <w:hideMark/>
          </w:tcPr>
          <w:p w14:paraId="2FA09F0D" w14:textId="77777777" w:rsidR="00DF6B3C" w:rsidRPr="00A11685" w:rsidRDefault="00DF6B3C" w:rsidP="00CC46E0">
            <w:pPr>
              <w:spacing w:after="0" w:line="240" w:lineRule="auto"/>
              <w:ind w:firstLine="0"/>
              <w:rPr>
                <w:rFonts w:eastAsia="Times New Roman" w:cs="Times New Roman"/>
                <w:szCs w:val="28"/>
                <w:lang w:eastAsia="ru-RU"/>
              </w:rPr>
            </w:pPr>
          </w:p>
        </w:tc>
        <w:tc>
          <w:tcPr>
            <w:tcW w:w="2551" w:type="dxa"/>
            <w:tcBorders>
              <w:top w:val="single" w:sz="4" w:space="0" w:color="auto"/>
              <w:left w:val="single" w:sz="4" w:space="0" w:color="auto"/>
              <w:bottom w:val="single" w:sz="4" w:space="0" w:color="auto"/>
              <w:right w:val="single" w:sz="4" w:space="0" w:color="auto"/>
            </w:tcBorders>
            <w:vAlign w:val="center"/>
            <w:hideMark/>
          </w:tcPr>
          <w:p w14:paraId="4002726A" w14:textId="77777777" w:rsidR="00DF6B3C" w:rsidRPr="00A11685" w:rsidRDefault="004C4745" w:rsidP="00CC46E0">
            <w:pPr>
              <w:spacing w:after="0" w:line="240" w:lineRule="auto"/>
              <w:ind w:firstLine="0"/>
              <w:contextualSpacing/>
              <w:rPr>
                <w:rFonts w:eastAsia="Times New Roman" w:cs="Times New Roman"/>
                <w:szCs w:val="28"/>
                <w:u w:val="single"/>
                <w:lang w:eastAsia="ru-RU"/>
              </w:rPr>
            </w:pPr>
            <w:hyperlink r:id="rId30" w:tgtFrame="_blank" w:history="1">
              <w:r w:rsidR="00DF6B3C" w:rsidRPr="00A11685">
                <w:rPr>
                  <w:rStyle w:val="af5"/>
                  <w:b w:val="0"/>
                  <w:lang w:eastAsia="ru-RU"/>
                </w:rPr>
                <w:t>RTR8A.LG-*</w:t>
              </w:r>
            </w:hyperlink>
          </w:p>
        </w:tc>
        <w:tc>
          <w:tcPr>
            <w:tcW w:w="5098" w:type="dxa"/>
            <w:tcBorders>
              <w:top w:val="single" w:sz="4" w:space="0" w:color="auto"/>
              <w:left w:val="single" w:sz="4" w:space="0" w:color="auto"/>
              <w:bottom w:val="single" w:sz="4" w:space="0" w:color="auto"/>
              <w:right w:val="single" w:sz="4" w:space="0" w:color="auto"/>
            </w:tcBorders>
            <w:vAlign w:val="center"/>
            <w:hideMark/>
          </w:tcPr>
          <w:p w14:paraId="38EC2B4B" w14:textId="77777777" w:rsidR="00DF6B3C" w:rsidRPr="00A11685" w:rsidRDefault="00DF6B3C" w:rsidP="00CC46E0">
            <w:pPr>
              <w:spacing w:after="0" w:line="240" w:lineRule="auto"/>
              <w:ind w:firstLine="0"/>
              <w:contextualSpacing/>
              <w:rPr>
                <w:rFonts w:eastAsia="Times New Roman" w:cs="Times New Roman"/>
                <w:szCs w:val="28"/>
                <w:lang w:eastAsia="ru-RU"/>
              </w:rPr>
            </w:pPr>
            <w:proofErr w:type="spellStart"/>
            <w:r w:rsidRPr="00A11685">
              <w:rPr>
                <w:rFonts w:eastAsia="Times New Roman" w:cs="Times New Roman"/>
                <w:szCs w:val="28"/>
                <w:lang w:eastAsia="ru-RU"/>
              </w:rPr>
              <w:t>Cредство</w:t>
            </w:r>
            <w:proofErr w:type="spellEnd"/>
            <w:r w:rsidRPr="00A11685">
              <w:rPr>
                <w:rFonts w:eastAsia="Times New Roman" w:cs="Times New Roman"/>
                <w:szCs w:val="28"/>
                <w:lang w:eastAsia="ru-RU"/>
              </w:rPr>
              <w:t xml:space="preserve"> измерения и учета энергоресурсов</w:t>
            </w:r>
          </w:p>
        </w:tc>
      </w:tr>
      <w:tr w:rsidR="00DF6B3C" w:rsidRPr="00A11685" w14:paraId="50001139" w14:textId="77777777" w:rsidTr="00B85143">
        <w:trPr>
          <w:trHeight w:val="300"/>
        </w:trPr>
        <w:tc>
          <w:tcPr>
            <w:tcW w:w="2547" w:type="dxa"/>
            <w:vMerge/>
            <w:tcBorders>
              <w:top w:val="single" w:sz="4" w:space="0" w:color="auto"/>
              <w:left w:val="single" w:sz="4" w:space="0" w:color="auto"/>
              <w:bottom w:val="single" w:sz="4" w:space="0" w:color="auto"/>
              <w:right w:val="single" w:sz="4" w:space="0" w:color="auto"/>
            </w:tcBorders>
            <w:vAlign w:val="center"/>
            <w:hideMark/>
          </w:tcPr>
          <w:p w14:paraId="271CAA8A" w14:textId="77777777" w:rsidR="00DF6B3C" w:rsidRPr="00A11685" w:rsidRDefault="00DF6B3C" w:rsidP="00CC46E0">
            <w:pPr>
              <w:spacing w:after="0" w:line="240" w:lineRule="auto"/>
              <w:ind w:firstLine="0"/>
              <w:rPr>
                <w:rFonts w:eastAsia="Times New Roman" w:cs="Times New Roman"/>
                <w:szCs w:val="28"/>
                <w:lang w:eastAsia="ru-RU"/>
              </w:rPr>
            </w:pPr>
          </w:p>
        </w:tc>
        <w:tc>
          <w:tcPr>
            <w:tcW w:w="2551" w:type="dxa"/>
            <w:tcBorders>
              <w:top w:val="single" w:sz="4" w:space="0" w:color="auto"/>
              <w:left w:val="single" w:sz="4" w:space="0" w:color="auto"/>
              <w:bottom w:val="single" w:sz="4" w:space="0" w:color="auto"/>
              <w:right w:val="single" w:sz="4" w:space="0" w:color="auto"/>
            </w:tcBorders>
            <w:vAlign w:val="center"/>
            <w:hideMark/>
          </w:tcPr>
          <w:p w14:paraId="11C730B9" w14:textId="77777777" w:rsidR="00DF6B3C" w:rsidRPr="00A11685" w:rsidRDefault="004C4745" w:rsidP="00CC46E0">
            <w:pPr>
              <w:spacing w:after="0" w:line="240" w:lineRule="auto"/>
              <w:ind w:firstLine="0"/>
              <w:contextualSpacing/>
              <w:rPr>
                <w:rFonts w:eastAsia="Times New Roman" w:cs="Times New Roman"/>
                <w:szCs w:val="28"/>
                <w:u w:val="single"/>
                <w:lang w:eastAsia="ru-RU"/>
              </w:rPr>
            </w:pPr>
            <w:hyperlink r:id="rId31" w:tgtFrame="_blank" w:history="1">
              <w:r w:rsidR="00DF6B3C" w:rsidRPr="00A11685">
                <w:rPr>
                  <w:rStyle w:val="af5"/>
                  <w:b w:val="0"/>
                  <w:lang w:eastAsia="ru-RU"/>
                </w:rPr>
                <w:t>RTR512</w:t>
              </w:r>
            </w:hyperlink>
          </w:p>
        </w:tc>
        <w:tc>
          <w:tcPr>
            <w:tcW w:w="5098" w:type="dxa"/>
            <w:tcBorders>
              <w:top w:val="single" w:sz="4" w:space="0" w:color="auto"/>
              <w:left w:val="single" w:sz="4" w:space="0" w:color="auto"/>
              <w:bottom w:val="single" w:sz="4" w:space="0" w:color="auto"/>
              <w:right w:val="single" w:sz="4" w:space="0" w:color="auto"/>
            </w:tcBorders>
            <w:vAlign w:val="center"/>
            <w:hideMark/>
          </w:tcPr>
          <w:p w14:paraId="21A4F2B7" w14:textId="77777777" w:rsidR="00DF6B3C" w:rsidRPr="00A11685" w:rsidRDefault="00DF6B3C" w:rsidP="00CC46E0">
            <w:pPr>
              <w:spacing w:after="0" w:line="240" w:lineRule="auto"/>
              <w:ind w:firstLine="0"/>
              <w:contextualSpacing/>
              <w:rPr>
                <w:rFonts w:eastAsia="Times New Roman" w:cs="Times New Roman"/>
                <w:szCs w:val="28"/>
                <w:lang w:eastAsia="ru-RU"/>
              </w:rPr>
            </w:pPr>
            <w:r w:rsidRPr="00A11685">
              <w:rPr>
                <w:rFonts w:eastAsia="Times New Roman" w:cs="Times New Roman"/>
                <w:szCs w:val="28"/>
                <w:lang w:eastAsia="ru-RU"/>
              </w:rPr>
              <w:t>Роутер</w:t>
            </w:r>
          </w:p>
        </w:tc>
      </w:tr>
      <w:tr w:rsidR="00DF6B3C" w:rsidRPr="00A11685" w14:paraId="286F9D83" w14:textId="77777777" w:rsidTr="00B85143">
        <w:trPr>
          <w:trHeight w:val="300"/>
        </w:trPr>
        <w:tc>
          <w:tcPr>
            <w:tcW w:w="2547" w:type="dxa"/>
            <w:vMerge w:val="restart"/>
            <w:tcBorders>
              <w:top w:val="single" w:sz="4" w:space="0" w:color="auto"/>
              <w:left w:val="single" w:sz="4" w:space="0" w:color="auto"/>
              <w:bottom w:val="single" w:sz="4" w:space="0" w:color="auto"/>
              <w:right w:val="single" w:sz="4" w:space="0" w:color="auto"/>
            </w:tcBorders>
            <w:vAlign w:val="center"/>
            <w:hideMark/>
          </w:tcPr>
          <w:p w14:paraId="2DA1A122" w14:textId="77777777" w:rsidR="00DF6B3C" w:rsidRPr="00A11685" w:rsidRDefault="00DF6B3C" w:rsidP="00CC46E0">
            <w:pPr>
              <w:spacing w:after="0" w:line="240" w:lineRule="auto"/>
              <w:ind w:firstLine="0"/>
              <w:contextualSpacing/>
              <w:rPr>
                <w:rFonts w:eastAsia="Times New Roman" w:cs="Times New Roman"/>
                <w:szCs w:val="28"/>
                <w:lang w:eastAsia="ru-RU"/>
              </w:rPr>
            </w:pPr>
            <w:r w:rsidRPr="00A11685">
              <w:rPr>
                <w:rFonts w:eastAsia="Times New Roman" w:cs="Times New Roman"/>
                <w:szCs w:val="28"/>
                <w:lang w:eastAsia="ru-RU"/>
              </w:rPr>
              <w:t xml:space="preserve">ННПО имени </w:t>
            </w:r>
            <w:proofErr w:type="spellStart"/>
            <w:r w:rsidRPr="00A11685">
              <w:rPr>
                <w:rFonts w:eastAsia="Times New Roman" w:cs="Times New Roman"/>
                <w:szCs w:val="28"/>
                <w:lang w:eastAsia="ru-RU"/>
              </w:rPr>
              <w:t>М.В.Фрунзе</w:t>
            </w:r>
            <w:proofErr w:type="spellEnd"/>
          </w:p>
        </w:tc>
        <w:tc>
          <w:tcPr>
            <w:tcW w:w="2551" w:type="dxa"/>
            <w:tcBorders>
              <w:top w:val="single" w:sz="4" w:space="0" w:color="auto"/>
              <w:left w:val="single" w:sz="4" w:space="0" w:color="auto"/>
              <w:bottom w:val="single" w:sz="4" w:space="0" w:color="auto"/>
              <w:right w:val="single" w:sz="4" w:space="0" w:color="auto"/>
            </w:tcBorders>
            <w:vAlign w:val="center"/>
            <w:hideMark/>
          </w:tcPr>
          <w:p w14:paraId="2CAF5EA2" w14:textId="77777777" w:rsidR="00DF6B3C" w:rsidRPr="00A11685" w:rsidRDefault="004C4745" w:rsidP="00CC46E0">
            <w:pPr>
              <w:spacing w:after="0" w:line="240" w:lineRule="auto"/>
              <w:ind w:firstLine="0"/>
              <w:contextualSpacing/>
              <w:rPr>
                <w:rFonts w:eastAsia="Times New Roman" w:cs="Times New Roman"/>
                <w:szCs w:val="28"/>
                <w:u w:val="single"/>
                <w:lang w:eastAsia="ru-RU"/>
              </w:rPr>
            </w:pPr>
            <w:hyperlink r:id="rId32" w:tgtFrame="_blank" w:history="1">
              <w:r w:rsidR="00DF6B3C" w:rsidRPr="00A11685">
                <w:rPr>
                  <w:rStyle w:val="af5"/>
                  <w:b w:val="0"/>
                  <w:lang w:eastAsia="ru-RU"/>
                </w:rPr>
                <w:t>УСД-2.01/01</w:t>
              </w:r>
            </w:hyperlink>
          </w:p>
        </w:tc>
        <w:tc>
          <w:tcPr>
            <w:tcW w:w="5098" w:type="dxa"/>
            <w:tcBorders>
              <w:top w:val="single" w:sz="4" w:space="0" w:color="auto"/>
              <w:left w:val="single" w:sz="4" w:space="0" w:color="auto"/>
              <w:bottom w:val="single" w:sz="4" w:space="0" w:color="auto"/>
              <w:right w:val="single" w:sz="4" w:space="0" w:color="auto"/>
            </w:tcBorders>
            <w:vAlign w:val="center"/>
            <w:hideMark/>
          </w:tcPr>
          <w:p w14:paraId="5ECE390D" w14:textId="77777777" w:rsidR="00DF6B3C" w:rsidRPr="00A11685" w:rsidRDefault="00DF6B3C" w:rsidP="00CC46E0">
            <w:pPr>
              <w:spacing w:after="0" w:line="240" w:lineRule="auto"/>
              <w:ind w:firstLine="0"/>
              <w:contextualSpacing/>
              <w:rPr>
                <w:rFonts w:eastAsia="Times New Roman" w:cs="Times New Roman"/>
                <w:szCs w:val="28"/>
                <w:lang w:eastAsia="ru-RU"/>
              </w:rPr>
            </w:pPr>
            <w:proofErr w:type="spellStart"/>
            <w:r w:rsidRPr="00A11685">
              <w:rPr>
                <w:rFonts w:eastAsia="Times New Roman" w:cs="Times New Roman"/>
                <w:szCs w:val="28"/>
                <w:lang w:eastAsia="ru-RU"/>
              </w:rPr>
              <w:t>Cредство</w:t>
            </w:r>
            <w:proofErr w:type="spellEnd"/>
            <w:r w:rsidRPr="00A11685">
              <w:rPr>
                <w:rFonts w:eastAsia="Times New Roman" w:cs="Times New Roman"/>
                <w:szCs w:val="28"/>
                <w:lang w:eastAsia="ru-RU"/>
              </w:rPr>
              <w:t xml:space="preserve"> измерения и учета энергоресурсов</w:t>
            </w:r>
          </w:p>
        </w:tc>
      </w:tr>
      <w:tr w:rsidR="00DF6B3C" w:rsidRPr="00A11685" w14:paraId="22D7D1E6" w14:textId="77777777" w:rsidTr="00B85143">
        <w:trPr>
          <w:trHeight w:val="300"/>
        </w:trPr>
        <w:tc>
          <w:tcPr>
            <w:tcW w:w="2547" w:type="dxa"/>
            <w:vMerge/>
            <w:tcBorders>
              <w:top w:val="single" w:sz="4" w:space="0" w:color="auto"/>
              <w:left w:val="single" w:sz="4" w:space="0" w:color="auto"/>
              <w:bottom w:val="single" w:sz="4" w:space="0" w:color="auto"/>
              <w:right w:val="single" w:sz="4" w:space="0" w:color="auto"/>
            </w:tcBorders>
            <w:vAlign w:val="center"/>
            <w:hideMark/>
          </w:tcPr>
          <w:p w14:paraId="5CFA72BF" w14:textId="77777777" w:rsidR="00DF6B3C" w:rsidRPr="00A11685" w:rsidRDefault="00DF6B3C" w:rsidP="00CC46E0">
            <w:pPr>
              <w:spacing w:after="0" w:line="240" w:lineRule="auto"/>
              <w:ind w:firstLine="0"/>
              <w:rPr>
                <w:rFonts w:eastAsia="Times New Roman" w:cs="Times New Roman"/>
                <w:szCs w:val="28"/>
                <w:lang w:eastAsia="ru-RU"/>
              </w:rPr>
            </w:pPr>
          </w:p>
        </w:tc>
        <w:tc>
          <w:tcPr>
            <w:tcW w:w="2551" w:type="dxa"/>
            <w:tcBorders>
              <w:top w:val="single" w:sz="4" w:space="0" w:color="auto"/>
              <w:left w:val="single" w:sz="4" w:space="0" w:color="auto"/>
              <w:bottom w:val="single" w:sz="4" w:space="0" w:color="auto"/>
              <w:right w:val="single" w:sz="4" w:space="0" w:color="auto"/>
            </w:tcBorders>
            <w:vAlign w:val="center"/>
            <w:hideMark/>
          </w:tcPr>
          <w:p w14:paraId="0F10E028" w14:textId="77777777" w:rsidR="00DF6B3C" w:rsidRPr="00A11685" w:rsidRDefault="004C4745" w:rsidP="00CC46E0">
            <w:pPr>
              <w:spacing w:after="0" w:line="240" w:lineRule="auto"/>
              <w:ind w:firstLine="0"/>
              <w:contextualSpacing/>
              <w:rPr>
                <w:rFonts w:eastAsia="Times New Roman" w:cs="Times New Roman"/>
                <w:szCs w:val="28"/>
                <w:u w:val="single"/>
                <w:lang w:eastAsia="ru-RU"/>
              </w:rPr>
            </w:pPr>
            <w:hyperlink r:id="rId33" w:tgtFrame="_blank" w:history="1">
              <w:r w:rsidR="00DF6B3C" w:rsidRPr="00A11685">
                <w:rPr>
                  <w:rStyle w:val="af5"/>
                  <w:b w:val="0"/>
                  <w:lang w:eastAsia="ru-RU"/>
                </w:rPr>
                <w:t>УСД-2.03/01</w:t>
              </w:r>
            </w:hyperlink>
          </w:p>
        </w:tc>
        <w:tc>
          <w:tcPr>
            <w:tcW w:w="5098" w:type="dxa"/>
            <w:tcBorders>
              <w:top w:val="single" w:sz="4" w:space="0" w:color="auto"/>
              <w:left w:val="single" w:sz="4" w:space="0" w:color="auto"/>
              <w:bottom w:val="single" w:sz="4" w:space="0" w:color="auto"/>
              <w:right w:val="single" w:sz="4" w:space="0" w:color="auto"/>
            </w:tcBorders>
            <w:vAlign w:val="center"/>
            <w:hideMark/>
          </w:tcPr>
          <w:p w14:paraId="15741F0C" w14:textId="77777777" w:rsidR="00DF6B3C" w:rsidRPr="00A11685" w:rsidRDefault="00DF6B3C" w:rsidP="00CC46E0">
            <w:pPr>
              <w:spacing w:after="0" w:line="240" w:lineRule="auto"/>
              <w:ind w:firstLine="0"/>
              <w:contextualSpacing/>
              <w:rPr>
                <w:rFonts w:eastAsia="Times New Roman" w:cs="Times New Roman"/>
                <w:szCs w:val="28"/>
                <w:lang w:eastAsia="ru-RU"/>
              </w:rPr>
            </w:pPr>
            <w:proofErr w:type="spellStart"/>
            <w:r w:rsidRPr="00A11685">
              <w:rPr>
                <w:rFonts w:eastAsia="Times New Roman" w:cs="Times New Roman"/>
                <w:szCs w:val="28"/>
                <w:lang w:eastAsia="ru-RU"/>
              </w:rPr>
              <w:t>Cредство</w:t>
            </w:r>
            <w:proofErr w:type="spellEnd"/>
            <w:r w:rsidRPr="00A11685">
              <w:rPr>
                <w:rFonts w:eastAsia="Times New Roman" w:cs="Times New Roman"/>
                <w:szCs w:val="28"/>
                <w:lang w:eastAsia="ru-RU"/>
              </w:rPr>
              <w:t xml:space="preserve"> измерения и учета энергоресурсов</w:t>
            </w:r>
          </w:p>
        </w:tc>
      </w:tr>
      <w:tr w:rsidR="00DF6B3C" w:rsidRPr="00A11685" w14:paraId="6BE79293" w14:textId="77777777" w:rsidTr="00B85143">
        <w:trPr>
          <w:trHeight w:val="300"/>
        </w:trPr>
        <w:tc>
          <w:tcPr>
            <w:tcW w:w="2547" w:type="dxa"/>
            <w:vMerge/>
            <w:tcBorders>
              <w:top w:val="single" w:sz="4" w:space="0" w:color="auto"/>
              <w:left w:val="single" w:sz="4" w:space="0" w:color="auto"/>
              <w:bottom w:val="single" w:sz="4" w:space="0" w:color="auto"/>
              <w:right w:val="single" w:sz="4" w:space="0" w:color="auto"/>
            </w:tcBorders>
            <w:vAlign w:val="center"/>
            <w:hideMark/>
          </w:tcPr>
          <w:p w14:paraId="4C9C236B" w14:textId="77777777" w:rsidR="00DF6B3C" w:rsidRPr="00A11685" w:rsidRDefault="00DF6B3C" w:rsidP="00CC46E0">
            <w:pPr>
              <w:spacing w:after="0" w:line="240" w:lineRule="auto"/>
              <w:ind w:firstLine="0"/>
              <w:rPr>
                <w:rFonts w:eastAsia="Times New Roman" w:cs="Times New Roman"/>
                <w:szCs w:val="28"/>
                <w:lang w:eastAsia="ru-RU"/>
              </w:rPr>
            </w:pPr>
          </w:p>
        </w:tc>
        <w:tc>
          <w:tcPr>
            <w:tcW w:w="2551" w:type="dxa"/>
            <w:tcBorders>
              <w:top w:val="single" w:sz="4" w:space="0" w:color="auto"/>
              <w:left w:val="single" w:sz="4" w:space="0" w:color="auto"/>
              <w:bottom w:val="single" w:sz="4" w:space="0" w:color="auto"/>
              <w:right w:val="single" w:sz="4" w:space="0" w:color="auto"/>
            </w:tcBorders>
            <w:vAlign w:val="center"/>
            <w:hideMark/>
          </w:tcPr>
          <w:p w14:paraId="1D07A8EC" w14:textId="77777777" w:rsidR="00DF6B3C" w:rsidRPr="00A11685" w:rsidRDefault="004C4745" w:rsidP="00CC46E0">
            <w:pPr>
              <w:spacing w:after="0" w:line="240" w:lineRule="auto"/>
              <w:ind w:firstLine="0"/>
              <w:contextualSpacing/>
              <w:rPr>
                <w:rFonts w:eastAsia="Times New Roman" w:cs="Times New Roman"/>
                <w:szCs w:val="28"/>
                <w:u w:val="single"/>
                <w:lang w:eastAsia="ru-RU"/>
              </w:rPr>
            </w:pPr>
            <w:hyperlink r:id="rId34" w:tgtFrame="_blank" w:history="1">
              <w:r w:rsidR="00DF6B3C" w:rsidRPr="00A11685">
                <w:rPr>
                  <w:rStyle w:val="af5"/>
                  <w:b w:val="0"/>
                  <w:lang w:eastAsia="ru-RU"/>
                </w:rPr>
                <w:t>УСД-2.04</w:t>
              </w:r>
            </w:hyperlink>
          </w:p>
        </w:tc>
        <w:tc>
          <w:tcPr>
            <w:tcW w:w="5098" w:type="dxa"/>
            <w:tcBorders>
              <w:top w:val="single" w:sz="4" w:space="0" w:color="auto"/>
              <w:left w:val="single" w:sz="4" w:space="0" w:color="auto"/>
              <w:bottom w:val="single" w:sz="4" w:space="0" w:color="auto"/>
              <w:right w:val="single" w:sz="4" w:space="0" w:color="auto"/>
            </w:tcBorders>
            <w:vAlign w:val="center"/>
            <w:hideMark/>
          </w:tcPr>
          <w:p w14:paraId="49E83289" w14:textId="77777777" w:rsidR="00DF6B3C" w:rsidRPr="00A11685" w:rsidRDefault="00DF6B3C" w:rsidP="00CC46E0">
            <w:pPr>
              <w:spacing w:after="0" w:line="240" w:lineRule="auto"/>
              <w:ind w:firstLine="0"/>
              <w:contextualSpacing/>
              <w:rPr>
                <w:rFonts w:eastAsia="Times New Roman" w:cs="Times New Roman"/>
                <w:szCs w:val="28"/>
                <w:lang w:eastAsia="ru-RU"/>
              </w:rPr>
            </w:pPr>
            <w:proofErr w:type="spellStart"/>
            <w:r w:rsidRPr="00A11685">
              <w:rPr>
                <w:rFonts w:eastAsia="Times New Roman" w:cs="Times New Roman"/>
                <w:szCs w:val="28"/>
                <w:lang w:eastAsia="ru-RU"/>
              </w:rPr>
              <w:t>Cредство</w:t>
            </w:r>
            <w:proofErr w:type="spellEnd"/>
            <w:r w:rsidRPr="00A11685">
              <w:rPr>
                <w:rFonts w:eastAsia="Times New Roman" w:cs="Times New Roman"/>
                <w:szCs w:val="28"/>
                <w:lang w:eastAsia="ru-RU"/>
              </w:rPr>
              <w:t xml:space="preserve"> измерения и учета энергоресурсов</w:t>
            </w:r>
          </w:p>
        </w:tc>
      </w:tr>
      <w:tr w:rsidR="00DF6B3C" w:rsidRPr="00A11685" w14:paraId="19BDB444" w14:textId="77777777" w:rsidTr="00B85143">
        <w:trPr>
          <w:trHeight w:val="300"/>
        </w:trPr>
        <w:tc>
          <w:tcPr>
            <w:tcW w:w="2547" w:type="dxa"/>
            <w:tcBorders>
              <w:top w:val="single" w:sz="4" w:space="0" w:color="auto"/>
              <w:left w:val="single" w:sz="4" w:space="0" w:color="auto"/>
              <w:bottom w:val="single" w:sz="4" w:space="0" w:color="auto"/>
              <w:right w:val="single" w:sz="4" w:space="0" w:color="auto"/>
            </w:tcBorders>
            <w:vAlign w:val="center"/>
            <w:hideMark/>
          </w:tcPr>
          <w:p w14:paraId="2DEF0551" w14:textId="77777777" w:rsidR="00DF6B3C" w:rsidRPr="00A11685" w:rsidRDefault="00DF6B3C" w:rsidP="00CC46E0">
            <w:pPr>
              <w:spacing w:after="0" w:line="240" w:lineRule="auto"/>
              <w:ind w:firstLine="0"/>
              <w:contextualSpacing/>
              <w:rPr>
                <w:rFonts w:eastAsia="Times New Roman" w:cs="Times New Roman"/>
                <w:szCs w:val="28"/>
                <w:lang w:eastAsia="ru-RU"/>
              </w:rPr>
            </w:pPr>
            <w:r w:rsidRPr="00A11685">
              <w:rPr>
                <w:rFonts w:eastAsia="Times New Roman" w:cs="Times New Roman"/>
                <w:szCs w:val="28"/>
                <w:lang w:eastAsia="ru-RU"/>
              </w:rPr>
              <w:t>ЗАО «Радио и Микроэлектроника»</w:t>
            </w:r>
          </w:p>
        </w:tc>
        <w:tc>
          <w:tcPr>
            <w:tcW w:w="2551" w:type="dxa"/>
            <w:tcBorders>
              <w:top w:val="single" w:sz="4" w:space="0" w:color="auto"/>
              <w:left w:val="single" w:sz="4" w:space="0" w:color="auto"/>
              <w:bottom w:val="single" w:sz="4" w:space="0" w:color="auto"/>
              <w:right w:val="single" w:sz="4" w:space="0" w:color="auto"/>
            </w:tcBorders>
            <w:vAlign w:val="center"/>
            <w:hideMark/>
          </w:tcPr>
          <w:p w14:paraId="45ABCE44" w14:textId="77777777" w:rsidR="00DF6B3C" w:rsidRPr="00A11685" w:rsidRDefault="004C4745" w:rsidP="00CC46E0">
            <w:pPr>
              <w:spacing w:after="0" w:line="240" w:lineRule="auto"/>
              <w:ind w:firstLine="0"/>
              <w:contextualSpacing/>
              <w:rPr>
                <w:rFonts w:eastAsia="Times New Roman" w:cs="Times New Roman"/>
                <w:szCs w:val="28"/>
                <w:u w:val="single"/>
                <w:lang w:eastAsia="ru-RU"/>
              </w:rPr>
            </w:pPr>
            <w:hyperlink r:id="rId35" w:tgtFrame="_blank" w:history="1">
              <w:proofErr w:type="spellStart"/>
              <w:r w:rsidR="00DF6B3C" w:rsidRPr="00A11685">
                <w:rPr>
                  <w:rStyle w:val="af5"/>
                  <w:b w:val="0"/>
                  <w:lang w:eastAsia="ru-RU"/>
                </w:rPr>
                <w:t>РиМ</w:t>
              </w:r>
              <w:proofErr w:type="spellEnd"/>
              <w:r w:rsidR="00DF6B3C" w:rsidRPr="00A11685">
                <w:rPr>
                  <w:rStyle w:val="af5"/>
                  <w:b w:val="0"/>
                  <w:lang w:eastAsia="ru-RU"/>
                </w:rPr>
                <w:t xml:space="preserve"> 099.02</w:t>
              </w:r>
            </w:hyperlink>
          </w:p>
        </w:tc>
        <w:tc>
          <w:tcPr>
            <w:tcW w:w="5098" w:type="dxa"/>
            <w:tcBorders>
              <w:top w:val="single" w:sz="4" w:space="0" w:color="auto"/>
              <w:left w:val="single" w:sz="4" w:space="0" w:color="auto"/>
              <w:bottom w:val="single" w:sz="4" w:space="0" w:color="auto"/>
              <w:right w:val="single" w:sz="4" w:space="0" w:color="auto"/>
            </w:tcBorders>
            <w:vAlign w:val="center"/>
            <w:hideMark/>
          </w:tcPr>
          <w:p w14:paraId="6B14D85F" w14:textId="77777777" w:rsidR="00DF6B3C" w:rsidRPr="00A11685" w:rsidRDefault="00DF6B3C" w:rsidP="00CC46E0">
            <w:pPr>
              <w:spacing w:after="0" w:line="240" w:lineRule="auto"/>
              <w:ind w:firstLine="0"/>
              <w:contextualSpacing/>
              <w:rPr>
                <w:rFonts w:eastAsia="Times New Roman" w:cs="Times New Roman"/>
                <w:szCs w:val="28"/>
                <w:lang w:eastAsia="ru-RU"/>
              </w:rPr>
            </w:pPr>
            <w:proofErr w:type="spellStart"/>
            <w:r w:rsidRPr="00A11685">
              <w:rPr>
                <w:rFonts w:eastAsia="Times New Roman" w:cs="Times New Roman"/>
                <w:szCs w:val="28"/>
                <w:lang w:eastAsia="ru-RU"/>
              </w:rPr>
              <w:t>Cредство</w:t>
            </w:r>
            <w:proofErr w:type="spellEnd"/>
            <w:r w:rsidRPr="00A11685">
              <w:rPr>
                <w:rFonts w:eastAsia="Times New Roman" w:cs="Times New Roman"/>
                <w:szCs w:val="28"/>
                <w:lang w:eastAsia="ru-RU"/>
              </w:rPr>
              <w:t xml:space="preserve"> измерения и учета энергоресурсов</w:t>
            </w:r>
          </w:p>
        </w:tc>
      </w:tr>
      <w:tr w:rsidR="00DF6B3C" w:rsidRPr="00A11685" w14:paraId="6DD1BD29" w14:textId="77777777" w:rsidTr="00B85143">
        <w:trPr>
          <w:trHeight w:val="300"/>
        </w:trPr>
        <w:tc>
          <w:tcPr>
            <w:tcW w:w="2547" w:type="dxa"/>
            <w:tcBorders>
              <w:top w:val="single" w:sz="4" w:space="0" w:color="auto"/>
              <w:left w:val="single" w:sz="4" w:space="0" w:color="auto"/>
              <w:bottom w:val="single" w:sz="4" w:space="0" w:color="auto"/>
              <w:right w:val="single" w:sz="4" w:space="0" w:color="auto"/>
            </w:tcBorders>
            <w:vAlign w:val="center"/>
            <w:hideMark/>
          </w:tcPr>
          <w:p w14:paraId="1DB96301" w14:textId="77777777" w:rsidR="00DF6B3C" w:rsidRPr="00A11685" w:rsidRDefault="00DF6B3C" w:rsidP="00CC46E0">
            <w:pPr>
              <w:spacing w:after="0" w:line="240" w:lineRule="auto"/>
              <w:ind w:firstLine="0"/>
              <w:contextualSpacing/>
              <w:rPr>
                <w:rFonts w:eastAsia="Times New Roman" w:cs="Times New Roman"/>
                <w:szCs w:val="28"/>
                <w:lang w:eastAsia="ru-RU"/>
              </w:rPr>
            </w:pPr>
            <w:r w:rsidRPr="00A11685">
              <w:rPr>
                <w:rFonts w:eastAsia="Times New Roman" w:cs="Times New Roman"/>
                <w:szCs w:val="28"/>
                <w:lang w:eastAsia="ru-RU"/>
              </w:rPr>
              <w:t>ООО «</w:t>
            </w:r>
            <w:proofErr w:type="spellStart"/>
            <w:r w:rsidRPr="00A11685">
              <w:rPr>
                <w:rFonts w:eastAsia="Times New Roman" w:cs="Times New Roman"/>
                <w:szCs w:val="28"/>
                <w:lang w:eastAsia="ru-RU"/>
              </w:rPr>
              <w:t>Систел</w:t>
            </w:r>
            <w:proofErr w:type="spellEnd"/>
            <w:r w:rsidRPr="00A11685">
              <w:rPr>
                <w:rFonts w:eastAsia="Times New Roman" w:cs="Times New Roman"/>
                <w:szCs w:val="28"/>
                <w:lang w:eastAsia="ru-RU"/>
              </w:rPr>
              <w:t>»</w:t>
            </w:r>
          </w:p>
        </w:tc>
        <w:tc>
          <w:tcPr>
            <w:tcW w:w="2551" w:type="dxa"/>
            <w:tcBorders>
              <w:top w:val="single" w:sz="4" w:space="0" w:color="auto"/>
              <w:left w:val="single" w:sz="4" w:space="0" w:color="auto"/>
              <w:bottom w:val="single" w:sz="4" w:space="0" w:color="auto"/>
              <w:right w:val="single" w:sz="4" w:space="0" w:color="auto"/>
            </w:tcBorders>
            <w:vAlign w:val="center"/>
            <w:hideMark/>
          </w:tcPr>
          <w:p w14:paraId="6C17F015" w14:textId="77777777" w:rsidR="00DF6B3C" w:rsidRPr="00A11685" w:rsidRDefault="004C4745" w:rsidP="00CC46E0">
            <w:pPr>
              <w:spacing w:after="0" w:line="240" w:lineRule="auto"/>
              <w:ind w:firstLine="0"/>
              <w:contextualSpacing/>
              <w:rPr>
                <w:rFonts w:eastAsia="Times New Roman" w:cs="Times New Roman"/>
                <w:szCs w:val="28"/>
                <w:u w:val="single"/>
                <w:lang w:eastAsia="ru-RU"/>
              </w:rPr>
            </w:pPr>
            <w:hyperlink r:id="rId36" w:tgtFrame="_blank" w:history="1">
              <w:r w:rsidR="00DF6B3C" w:rsidRPr="00A11685">
                <w:rPr>
                  <w:rStyle w:val="af5"/>
                  <w:b w:val="0"/>
                  <w:lang w:eastAsia="ru-RU"/>
                </w:rPr>
                <w:t>УСПД АТЛАС</w:t>
              </w:r>
            </w:hyperlink>
          </w:p>
        </w:tc>
        <w:tc>
          <w:tcPr>
            <w:tcW w:w="5098" w:type="dxa"/>
            <w:tcBorders>
              <w:top w:val="single" w:sz="4" w:space="0" w:color="auto"/>
              <w:left w:val="single" w:sz="4" w:space="0" w:color="auto"/>
              <w:bottom w:val="single" w:sz="4" w:space="0" w:color="auto"/>
              <w:right w:val="single" w:sz="4" w:space="0" w:color="auto"/>
            </w:tcBorders>
            <w:vAlign w:val="center"/>
            <w:hideMark/>
          </w:tcPr>
          <w:p w14:paraId="6D6243D9" w14:textId="77777777" w:rsidR="00DF6B3C" w:rsidRPr="00A11685" w:rsidRDefault="00DF6B3C" w:rsidP="00CC46E0">
            <w:pPr>
              <w:spacing w:after="0" w:line="240" w:lineRule="auto"/>
              <w:ind w:firstLine="0"/>
              <w:contextualSpacing/>
              <w:rPr>
                <w:rFonts w:eastAsia="Times New Roman" w:cs="Times New Roman"/>
                <w:szCs w:val="28"/>
                <w:lang w:eastAsia="ru-RU"/>
              </w:rPr>
            </w:pPr>
            <w:r w:rsidRPr="00A11685">
              <w:rPr>
                <w:rFonts w:eastAsia="Times New Roman" w:cs="Times New Roman"/>
                <w:szCs w:val="28"/>
                <w:lang w:eastAsia="ru-RU"/>
              </w:rPr>
              <w:t>Средство измерения и учета энергоресурсов</w:t>
            </w:r>
          </w:p>
        </w:tc>
      </w:tr>
      <w:tr w:rsidR="00DF6B3C" w:rsidRPr="00A11685" w14:paraId="5C88AF1C" w14:textId="77777777" w:rsidTr="00B85143">
        <w:trPr>
          <w:trHeight w:val="300"/>
        </w:trPr>
        <w:tc>
          <w:tcPr>
            <w:tcW w:w="2547" w:type="dxa"/>
            <w:tcBorders>
              <w:top w:val="single" w:sz="4" w:space="0" w:color="auto"/>
              <w:left w:val="single" w:sz="4" w:space="0" w:color="auto"/>
              <w:bottom w:val="single" w:sz="4" w:space="0" w:color="auto"/>
              <w:right w:val="single" w:sz="4" w:space="0" w:color="auto"/>
            </w:tcBorders>
            <w:vAlign w:val="center"/>
            <w:hideMark/>
          </w:tcPr>
          <w:p w14:paraId="2252CC4D" w14:textId="77777777" w:rsidR="00DF6B3C" w:rsidRPr="00A11685" w:rsidRDefault="00DF6B3C" w:rsidP="00CC46E0">
            <w:pPr>
              <w:spacing w:after="0" w:line="240" w:lineRule="auto"/>
              <w:ind w:firstLine="0"/>
              <w:contextualSpacing/>
              <w:rPr>
                <w:rFonts w:eastAsia="Times New Roman" w:cs="Times New Roman"/>
                <w:szCs w:val="28"/>
                <w:lang w:eastAsia="ru-RU"/>
              </w:rPr>
            </w:pPr>
            <w:r w:rsidRPr="00A11685">
              <w:rPr>
                <w:rFonts w:eastAsia="Times New Roman" w:cs="Times New Roman"/>
                <w:szCs w:val="28"/>
                <w:lang w:eastAsia="ru-RU"/>
              </w:rPr>
              <w:t>ООО «Современные инновационные системы»</w:t>
            </w:r>
          </w:p>
        </w:tc>
        <w:tc>
          <w:tcPr>
            <w:tcW w:w="2551" w:type="dxa"/>
            <w:tcBorders>
              <w:top w:val="single" w:sz="4" w:space="0" w:color="auto"/>
              <w:left w:val="single" w:sz="4" w:space="0" w:color="auto"/>
              <w:bottom w:val="single" w:sz="4" w:space="0" w:color="auto"/>
              <w:right w:val="single" w:sz="4" w:space="0" w:color="auto"/>
            </w:tcBorders>
            <w:vAlign w:val="center"/>
            <w:hideMark/>
          </w:tcPr>
          <w:p w14:paraId="5D7469EE" w14:textId="77777777" w:rsidR="00DF6B3C" w:rsidRPr="00A11685" w:rsidRDefault="00DF6B3C" w:rsidP="00CC46E0">
            <w:pPr>
              <w:spacing w:after="0" w:line="240" w:lineRule="auto"/>
              <w:ind w:firstLine="0"/>
              <w:contextualSpacing/>
              <w:rPr>
                <w:rFonts w:eastAsia="Times New Roman" w:cs="Times New Roman"/>
                <w:szCs w:val="28"/>
                <w:lang w:eastAsia="ru-RU"/>
              </w:rPr>
            </w:pPr>
            <w:r w:rsidRPr="00A11685">
              <w:rPr>
                <w:rFonts w:eastAsia="Times New Roman" w:cs="Times New Roman"/>
                <w:szCs w:val="28"/>
                <w:lang w:eastAsia="ru-RU"/>
              </w:rPr>
              <w:t>УСПД CD-100</w:t>
            </w:r>
          </w:p>
        </w:tc>
        <w:tc>
          <w:tcPr>
            <w:tcW w:w="5098" w:type="dxa"/>
            <w:tcBorders>
              <w:top w:val="single" w:sz="4" w:space="0" w:color="auto"/>
              <w:left w:val="single" w:sz="4" w:space="0" w:color="auto"/>
              <w:bottom w:val="single" w:sz="4" w:space="0" w:color="auto"/>
              <w:right w:val="single" w:sz="4" w:space="0" w:color="auto"/>
            </w:tcBorders>
            <w:vAlign w:val="center"/>
            <w:hideMark/>
          </w:tcPr>
          <w:p w14:paraId="5610C5FF" w14:textId="77777777" w:rsidR="00DF6B3C" w:rsidRPr="00A11685" w:rsidRDefault="00DF6B3C" w:rsidP="00CC46E0">
            <w:pPr>
              <w:spacing w:after="0" w:line="240" w:lineRule="auto"/>
              <w:ind w:firstLine="0"/>
              <w:contextualSpacing/>
              <w:rPr>
                <w:rFonts w:eastAsia="Times New Roman" w:cs="Times New Roman"/>
                <w:szCs w:val="28"/>
                <w:lang w:eastAsia="ru-RU"/>
              </w:rPr>
            </w:pPr>
            <w:proofErr w:type="spellStart"/>
            <w:r w:rsidRPr="00A11685">
              <w:rPr>
                <w:rFonts w:eastAsia="Times New Roman" w:cs="Times New Roman"/>
                <w:szCs w:val="28"/>
                <w:lang w:eastAsia="ru-RU"/>
              </w:rPr>
              <w:t>Cредство</w:t>
            </w:r>
            <w:proofErr w:type="spellEnd"/>
            <w:r w:rsidRPr="00A11685">
              <w:rPr>
                <w:rFonts w:eastAsia="Times New Roman" w:cs="Times New Roman"/>
                <w:szCs w:val="28"/>
                <w:lang w:eastAsia="ru-RU"/>
              </w:rPr>
              <w:t xml:space="preserve"> измерения и учета энергоресурсов</w:t>
            </w:r>
          </w:p>
        </w:tc>
      </w:tr>
      <w:tr w:rsidR="00DF6B3C" w:rsidRPr="00A11685" w14:paraId="37716D76" w14:textId="77777777" w:rsidTr="00B85143">
        <w:trPr>
          <w:trHeight w:val="300"/>
        </w:trPr>
        <w:tc>
          <w:tcPr>
            <w:tcW w:w="2547" w:type="dxa"/>
            <w:tcBorders>
              <w:top w:val="single" w:sz="4" w:space="0" w:color="auto"/>
              <w:left w:val="single" w:sz="4" w:space="0" w:color="auto"/>
              <w:bottom w:val="single" w:sz="4" w:space="0" w:color="auto"/>
              <w:right w:val="single" w:sz="4" w:space="0" w:color="auto"/>
            </w:tcBorders>
            <w:vAlign w:val="center"/>
            <w:hideMark/>
          </w:tcPr>
          <w:p w14:paraId="02B2BF75" w14:textId="77777777" w:rsidR="00DF6B3C" w:rsidRPr="00A11685" w:rsidRDefault="00DF6B3C" w:rsidP="00CC46E0">
            <w:pPr>
              <w:spacing w:after="0" w:line="240" w:lineRule="auto"/>
              <w:ind w:firstLine="0"/>
              <w:contextualSpacing/>
              <w:rPr>
                <w:rFonts w:eastAsia="Times New Roman" w:cs="Times New Roman"/>
                <w:szCs w:val="28"/>
                <w:lang w:eastAsia="ru-RU"/>
              </w:rPr>
            </w:pPr>
            <w:r w:rsidRPr="00A11685">
              <w:rPr>
                <w:rFonts w:eastAsia="Times New Roman" w:cs="Times New Roman"/>
                <w:szCs w:val="28"/>
                <w:lang w:eastAsia="ru-RU"/>
              </w:rPr>
              <w:t xml:space="preserve">ООО </w:t>
            </w:r>
            <w:r w:rsidRPr="00A11685">
              <w:rPr>
                <w:rFonts w:eastAsia="Times New Roman" w:cs="Times New Roman"/>
                <w:szCs w:val="28"/>
                <w:lang w:eastAsia="ru-RU"/>
              </w:rPr>
              <w:lastRenderedPageBreak/>
              <w:t>«Интеллектуальные Системы Учета»</w:t>
            </w:r>
          </w:p>
        </w:tc>
        <w:tc>
          <w:tcPr>
            <w:tcW w:w="2551" w:type="dxa"/>
            <w:tcBorders>
              <w:top w:val="single" w:sz="4" w:space="0" w:color="auto"/>
              <w:left w:val="single" w:sz="4" w:space="0" w:color="auto"/>
              <w:bottom w:val="single" w:sz="4" w:space="0" w:color="auto"/>
              <w:right w:val="single" w:sz="4" w:space="0" w:color="auto"/>
            </w:tcBorders>
            <w:vAlign w:val="center"/>
            <w:hideMark/>
          </w:tcPr>
          <w:p w14:paraId="1E67AFC4" w14:textId="77777777" w:rsidR="00DF6B3C" w:rsidRPr="00A11685" w:rsidRDefault="004C4745" w:rsidP="00CC46E0">
            <w:pPr>
              <w:spacing w:after="0" w:line="240" w:lineRule="auto"/>
              <w:ind w:firstLine="0"/>
              <w:contextualSpacing/>
              <w:rPr>
                <w:rFonts w:eastAsia="Times New Roman" w:cs="Times New Roman"/>
                <w:szCs w:val="28"/>
                <w:u w:val="single"/>
                <w:lang w:eastAsia="ru-RU"/>
              </w:rPr>
            </w:pPr>
            <w:hyperlink r:id="rId37" w:tgtFrame="_blank" w:history="1">
              <w:r w:rsidR="00DF6B3C" w:rsidRPr="00A11685">
                <w:rPr>
                  <w:rStyle w:val="af5"/>
                  <w:b w:val="0"/>
                  <w:lang w:eastAsia="ru-RU"/>
                </w:rPr>
                <w:t>n-</w:t>
              </w:r>
              <w:proofErr w:type="spellStart"/>
              <w:r w:rsidR="00DF6B3C" w:rsidRPr="00A11685">
                <w:rPr>
                  <w:rStyle w:val="af5"/>
                  <w:b w:val="0"/>
                  <w:lang w:eastAsia="ru-RU"/>
                </w:rPr>
                <w:t>DNet</w:t>
              </w:r>
              <w:proofErr w:type="spellEnd"/>
              <w:r w:rsidR="00DF6B3C" w:rsidRPr="00A11685">
                <w:rPr>
                  <w:rStyle w:val="af5"/>
                  <w:b w:val="0"/>
                  <w:lang w:eastAsia="ru-RU"/>
                </w:rPr>
                <w:t xml:space="preserve"> </w:t>
              </w:r>
              <w:proofErr w:type="spellStart"/>
              <w:r w:rsidR="00DF6B3C" w:rsidRPr="00A11685">
                <w:rPr>
                  <w:rStyle w:val="af5"/>
                  <w:b w:val="0"/>
                  <w:lang w:eastAsia="ru-RU"/>
                </w:rPr>
                <w:lastRenderedPageBreak/>
                <w:t>Concentrator</w:t>
              </w:r>
              <w:proofErr w:type="spellEnd"/>
              <w:r w:rsidR="00DF6B3C" w:rsidRPr="00A11685">
                <w:rPr>
                  <w:rStyle w:val="af5"/>
                  <w:b w:val="0"/>
                  <w:lang w:eastAsia="ru-RU"/>
                </w:rPr>
                <w:t xml:space="preserve"> C1000/3000</w:t>
              </w:r>
            </w:hyperlink>
          </w:p>
        </w:tc>
        <w:tc>
          <w:tcPr>
            <w:tcW w:w="5098" w:type="dxa"/>
            <w:tcBorders>
              <w:top w:val="single" w:sz="4" w:space="0" w:color="auto"/>
              <w:left w:val="single" w:sz="4" w:space="0" w:color="auto"/>
              <w:bottom w:val="single" w:sz="4" w:space="0" w:color="auto"/>
              <w:right w:val="single" w:sz="4" w:space="0" w:color="auto"/>
            </w:tcBorders>
            <w:vAlign w:val="center"/>
            <w:hideMark/>
          </w:tcPr>
          <w:p w14:paraId="0ACEB7E4" w14:textId="77777777" w:rsidR="00DF6B3C" w:rsidRPr="00A11685" w:rsidRDefault="00DF6B3C" w:rsidP="00CC46E0">
            <w:pPr>
              <w:spacing w:after="0" w:line="240" w:lineRule="auto"/>
              <w:ind w:firstLine="0"/>
              <w:contextualSpacing/>
              <w:rPr>
                <w:rFonts w:eastAsia="Times New Roman" w:cs="Times New Roman"/>
                <w:szCs w:val="28"/>
                <w:lang w:eastAsia="ru-RU"/>
              </w:rPr>
            </w:pPr>
            <w:r w:rsidRPr="00A11685">
              <w:rPr>
                <w:rFonts w:eastAsia="Times New Roman" w:cs="Times New Roman"/>
                <w:szCs w:val="28"/>
                <w:lang w:eastAsia="ru-RU"/>
              </w:rPr>
              <w:lastRenderedPageBreak/>
              <w:t>Концентратор соединений</w:t>
            </w:r>
          </w:p>
        </w:tc>
      </w:tr>
      <w:tr w:rsidR="00DF6B3C" w14:paraId="168EE7A4" w14:textId="77777777" w:rsidTr="00B85143">
        <w:trPr>
          <w:trHeight w:val="300"/>
        </w:trPr>
        <w:tc>
          <w:tcPr>
            <w:tcW w:w="2547" w:type="dxa"/>
            <w:tcBorders>
              <w:top w:val="single" w:sz="4" w:space="0" w:color="auto"/>
              <w:left w:val="single" w:sz="4" w:space="0" w:color="auto"/>
              <w:bottom w:val="single" w:sz="4" w:space="0" w:color="auto"/>
              <w:right w:val="single" w:sz="4" w:space="0" w:color="auto"/>
            </w:tcBorders>
            <w:vAlign w:val="center"/>
            <w:hideMark/>
          </w:tcPr>
          <w:p w14:paraId="15811439" w14:textId="77777777" w:rsidR="00DF6B3C" w:rsidRPr="00A11685" w:rsidRDefault="00DF6B3C" w:rsidP="00CC46E0">
            <w:pPr>
              <w:spacing w:after="0" w:line="240" w:lineRule="auto"/>
              <w:ind w:firstLine="0"/>
              <w:contextualSpacing/>
              <w:rPr>
                <w:rFonts w:eastAsia="Times New Roman" w:cs="Times New Roman"/>
                <w:szCs w:val="28"/>
                <w:lang w:eastAsia="ru-RU"/>
              </w:rPr>
            </w:pPr>
            <w:r w:rsidRPr="00A11685">
              <w:rPr>
                <w:rFonts w:eastAsia="Times New Roman" w:cs="Times New Roman"/>
                <w:szCs w:val="28"/>
                <w:lang w:eastAsia="ru-RU"/>
              </w:rPr>
              <w:lastRenderedPageBreak/>
              <w:t>НПО «МИР»</w:t>
            </w:r>
          </w:p>
        </w:tc>
        <w:tc>
          <w:tcPr>
            <w:tcW w:w="2551" w:type="dxa"/>
            <w:tcBorders>
              <w:top w:val="single" w:sz="4" w:space="0" w:color="auto"/>
              <w:left w:val="single" w:sz="4" w:space="0" w:color="auto"/>
              <w:bottom w:val="single" w:sz="4" w:space="0" w:color="auto"/>
              <w:right w:val="single" w:sz="4" w:space="0" w:color="auto"/>
            </w:tcBorders>
            <w:vAlign w:val="center"/>
            <w:hideMark/>
          </w:tcPr>
          <w:p w14:paraId="13F185B5" w14:textId="77777777" w:rsidR="00DF6B3C" w:rsidRPr="00A11685" w:rsidRDefault="004C4745" w:rsidP="00CC46E0">
            <w:pPr>
              <w:spacing w:after="0" w:line="240" w:lineRule="auto"/>
              <w:ind w:firstLine="0"/>
              <w:contextualSpacing/>
              <w:rPr>
                <w:rFonts w:eastAsia="Times New Roman" w:cs="Times New Roman"/>
                <w:szCs w:val="28"/>
                <w:u w:val="single"/>
                <w:lang w:eastAsia="ru-RU"/>
              </w:rPr>
            </w:pPr>
            <w:hyperlink r:id="rId38" w:tgtFrame="_blank" w:history="1">
              <w:r w:rsidR="00DF6B3C" w:rsidRPr="00A11685">
                <w:rPr>
                  <w:rStyle w:val="af5"/>
                  <w:b w:val="0"/>
                  <w:lang w:eastAsia="ru-RU"/>
                </w:rPr>
                <w:t>МИР МК-01</w:t>
              </w:r>
            </w:hyperlink>
          </w:p>
        </w:tc>
        <w:tc>
          <w:tcPr>
            <w:tcW w:w="5098" w:type="dxa"/>
            <w:tcBorders>
              <w:top w:val="single" w:sz="4" w:space="0" w:color="auto"/>
              <w:left w:val="single" w:sz="4" w:space="0" w:color="auto"/>
              <w:bottom w:val="single" w:sz="4" w:space="0" w:color="auto"/>
              <w:right w:val="single" w:sz="4" w:space="0" w:color="auto"/>
            </w:tcBorders>
            <w:vAlign w:val="center"/>
            <w:hideMark/>
          </w:tcPr>
          <w:p w14:paraId="33A330AB" w14:textId="77777777" w:rsidR="00DF6B3C" w:rsidRDefault="00DF6B3C" w:rsidP="00CC46E0">
            <w:pPr>
              <w:spacing w:after="0" w:line="240" w:lineRule="auto"/>
              <w:ind w:firstLine="0"/>
              <w:contextualSpacing/>
              <w:rPr>
                <w:rFonts w:eastAsia="Times New Roman" w:cs="Times New Roman"/>
                <w:szCs w:val="28"/>
                <w:lang w:eastAsia="ru-RU"/>
              </w:rPr>
            </w:pPr>
            <w:r w:rsidRPr="00A11685">
              <w:rPr>
                <w:rFonts w:eastAsia="Times New Roman" w:cs="Times New Roman"/>
                <w:szCs w:val="28"/>
                <w:lang w:eastAsia="ru-RU"/>
              </w:rPr>
              <w:t>Модем-коммуникатор с функциями УСПД</w:t>
            </w:r>
          </w:p>
        </w:tc>
      </w:tr>
      <w:tr w:rsidR="00DF6B3C" w14:paraId="07693619" w14:textId="77777777" w:rsidTr="00B85143">
        <w:trPr>
          <w:trHeight w:val="300"/>
        </w:trPr>
        <w:tc>
          <w:tcPr>
            <w:tcW w:w="2547" w:type="dxa"/>
            <w:tcBorders>
              <w:top w:val="single" w:sz="4" w:space="0" w:color="auto"/>
              <w:left w:val="single" w:sz="4" w:space="0" w:color="auto"/>
              <w:bottom w:val="single" w:sz="4" w:space="0" w:color="auto"/>
              <w:right w:val="single" w:sz="4" w:space="0" w:color="auto"/>
            </w:tcBorders>
            <w:vAlign w:val="center"/>
            <w:hideMark/>
          </w:tcPr>
          <w:p w14:paraId="0359380D" w14:textId="77777777" w:rsidR="00DF6B3C" w:rsidRDefault="00DF6B3C" w:rsidP="00CC46E0">
            <w:pPr>
              <w:spacing w:after="0" w:line="240" w:lineRule="auto"/>
              <w:ind w:firstLine="0"/>
              <w:contextualSpacing/>
              <w:rPr>
                <w:rFonts w:eastAsia="Times New Roman" w:cs="Times New Roman"/>
                <w:szCs w:val="28"/>
                <w:lang w:eastAsia="ru-RU"/>
              </w:rPr>
            </w:pPr>
            <w:r>
              <w:rPr>
                <w:rFonts w:eastAsia="Times New Roman" w:cs="Times New Roman"/>
                <w:szCs w:val="28"/>
                <w:lang w:eastAsia="ru-RU"/>
              </w:rPr>
              <w:t>ЗАО «ЭМИС»</w:t>
            </w:r>
          </w:p>
        </w:tc>
        <w:tc>
          <w:tcPr>
            <w:tcW w:w="2551" w:type="dxa"/>
            <w:tcBorders>
              <w:top w:val="single" w:sz="4" w:space="0" w:color="auto"/>
              <w:left w:val="single" w:sz="4" w:space="0" w:color="auto"/>
              <w:bottom w:val="single" w:sz="4" w:space="0" w:color="auto"/>
              <w:right w:val="single" w:sz="4" w:space="0" w:color="auto"/>
            </w:tcBorders>
            <w:vAlign w:val="center"/>
            <w:hideMark/>
          </w:tcPr>
          <w:p w14:paraId="10C80A6A" w14:textId="77777777" w:rsidR="00DF6B3C" w:rsidRDefault="004C4745" w:rsidP="00CC46E0">
            <w:pPr>
              <w:spacing w:after="0" w:line="240" w:lineRule="auto"/>
              <w:ind w:firstLine="0"/>
              <w:contextualSpacing/>
              <w:rPr>
                <w:rFonts w:eastAsia="Times New Roman" w:cs="Times New Roman"/>
                <w:szCs w:val="28"/>
                <w:u w:val="single"/>
                <w:lang w:eastAsia="ru-RU"/>
              </w:rPr>
            </w:pPr>
            <w:hyperlink r:id="rId39" w:tgtFrame="_blank" w:history="1">
              <w:r w:rsidR="00DF6B3C">
                <w:rPr>
                  <w:rStyle w:val="af5"/>
                  <w:b w:val="0"/>
                  <w:lang w:eastAsia="ru-RU"/>
                </w:rPr>
                <w:t>ЭМИС-СИСТЕМА 950/2</w:t>
              </w:r>
            </w:hyperlink>
          </w:p>
        </w:tc>
        <w:tc>
          <w:tcPr>
            <w:tcW w:w="5098" w:type="dxa"/>
            <w:tcBorders>
              <w:top w:val="single" w:sz="4" w:space="0" w:color="auto"/>
              <w:left w:val="single" w:sz="4" w:space="0" w:color="auto"/>
              <w:bottom w:val="single" w:sz="4" w:space="0" w:color="auto"/>
              <w:right w:val="single" w:sz="4" w:space="0" w:color="auto"/>
            </w:tcBorders>
            <w:vAlign w:val="center"/>
            <w:hideMark/>
          </w:tcPr>
          <w:p w14:paraId="6544471E" w14:textId="77777777" w:rsidR="00DF6B3C" w:rsidRDefault="00DF6B3C" w:rsidP="00CC46E0">
            <w:pPr>
              <w:spacing w:after="0" w:line="240" w:lineRule="auto"/>
              <w:ind w:firstLine="0"/>
              <w:contextualSpacing/>
              <w:rPr>
                <w:rFonts w:eastAsia="Times New Roman" w:cs="Times New Roman"/>
                <w:szCs w:val="28"/>
                <w:lang w:eastAsia="ru-RU"/>
              </w:rPr>
            </w:pPr>
            <w:r>
              <w:rPr>
                <w:rFonts w:eastAsia="Times New Roman" w:cs="Times New Roman"/>
                <w:szCs w:val="28"/>
                <w:lang w:eastAsia="ru-RU"/>
              </w:rPr>
              <w:t>Концентратор данных</w:t>
            </w:r>
          </w:p>
        </w:tc>
      </w:tr>
      <w:tr w:rsidR="00DF6B3C" w14:paraId="6099A467" w14:textId="77777777" w:rsidTr="00B85143">
        <w:trPr>
          <w:trHeight w:val="300"/>
        </w:trPr>
        <w:tc>
          <w:tcPr>
            <w:tcW w:w="2547" w:type="dxa"/>
            <w:tcBorders>
              <w:top w:val="single" w:sz="4" w:space="0" w:color="auto"/>
              <w:left w:val="single" w:sz="4" w:space="0" w:color="auto"/>
              <w:bottom w:val="single" w:sz="4" w:space="0" w:color="auto"/>
              <w:right w:val="single" w:sz="4" w:space="0" w:color="auto"/>
            </w:tcBorders>
            <w:vAlign w:val="center"/>
            <w:hideMark/>
          </w:tcPr>
          <w:p w14:paraId="6A4D1BA5" w14:textId="77777777" w:rsidR="00DF6B3C" w:rsidRDefault="00DF6B3C" w:rsidP="00CC46E0">
            <w:pPr>
              <w:spacing w:after="0" w:line="240" w:lineRule="auto"/>
              <w:ind w:firstLine="0"/>
              <w:contextualSpacing/>
              <w:rPr>
                <w:rFonts w:eastAsia="Times New Roman" w:cs="Times New Roman"/>
                <w:szCs w:val="28"/>
                <w:lang w:eastAsia="ru-RU"/>
              </w:rPr>
            </w:pPr>
            <w:r>
              <w:rPr>
                <w:rFonts w:eastAsia="Times New Roman" w:cs="Times New Roman"/>
                <w:szCs w:val="28"/>
                <w:lang w:eastAsia="ru-RU"/>
              </w:rPr>
              <w:t>ООО «Телематические решения»</w:t>
            </w:r>
          </w:p>
        </w:tc>
        <w:tc>
          <w:tcPr>
            <w:tcW w:w="2551" w:type="dxa"/>
            <w:tcBorders>
              <w:top w:val="single" w:sz="4" w:space="0" w:color="auto"/>
              <w:left w:val="single" w:sz="4" w:space="0" w:color="auto"/>
              <w:bottom w:val="single" w:sz="4" w:space="0" w:color="auto"/>
              <w:right w:val="single" w:sz="4" w:space="0" w:color="auto"/>
            </w:tcBorders>
            <w:vAlign w:val="center"/>
            <w:hideMark/>
          </w:tcPr>
          <w:p w14:paraId="2B2A7C7C" w14:textId="77777777" w:rsidR="00DF6B3C" w:rsidRDefault="004C4745" w:rsidP="00CC46E0">
            <w:pPr>
              <w:spacing w:after="0" w:line="240" w:lineRule="auto"/>
              <w:ind w:firstLine="0"/>
              <w:contextualSpacing/>
              <w:rPr>
                <w:rFonts w:eastAsia="Times New Roman" w:cs="Times New Roman"/>
                <w:szCs w:val="28"/>
                <w:u w:val="single"/>
                <w:lang w:eastAsia="ru-RU"/>
              </w:rPr>
            </w:pPr>
            <w:hyperlink r:id="rId40" w:tgtFrame="_blank" w:history="1">
              <w:r w:rsidR="00DF6B3C">
                <w:rPr>
                  <w:rStyle w:val="af5"/>
                  <w:b w:val="0"/>
                  <w:lang w:eastAsia="ru-RU"/>
                </w:rPr>
                <w:t xml:space="preserve">УСПД </w:t>
              </w:r>
              <w:proofErr w:type="spellStart"/>
              <w:r w:rsidR="00DF6B3C">
                <w:rPr>
                  <w:rStyle w:val="af5"/>
                  <w:b w:val="0"/>
                  <w:lang w:eastAsia="ru-RU"/>
                </w:rPr>
                <w:t>Вавиот</w:t>
              </w:r>
              <w:proofErr w:type="spellEnd"/>
            </w:hyperlink>
          </w:p>
        </w:tc>
        <w:tc>
          <w:tcPr>
            <w:tcW w:w="5098" w:type="dxa"/>
            <w:tcBorders>
              <w:top w:val="single" w:sz="4" w:space="0" w:color="auto"/>
              <w:left w:val="single" w:sz="4" w:space="0" w:color="auto"/>
              <w:bottom w:val="single" w:sz="4" w:space="0" w:color="auto"/>
              <w:right w:val="single" w:sz="4" w:space="0" w:color="auto"/>
            </w:tcBorders>
            <w:vAlign w:val="center"/>
            <w:hideMark/>
          </w:tcPr>
          <w:p w14:paraId="17F657F9" w14:textId="77777777" w:rsidR="00DF6B3C" w:rsidRDefault="00DF6B3C" w:rsidP="00CC46E0">
            <w:pPr>
              <w:spacing w:after="0" w:line="240" w:lineRule="auto"/>
              <w:ind w:firstLine="0"/>
              <w:contextualSpacing/>
              <w:rPr>
                <w:rFonts w:eastAsia="Times New Roman" w:cs="Times New Roman"/>
                <w:szCs w:val="28"/>
                <w:lang w:eastAsia="ru-RU"/>
              </w:rPr>
            </w:pPr>
            <w:r>
              <w:rPr>
                <w:rFonts w:eastAsia="Times New Roman" w:cs="Times New Roman"/>
                <w:szCs w:val="28"/>
                <w:lang w:eastAsia="ru-RU"/>
              </w:rPr>
              <w:t>Средство измерения и учета энергоресурсов</w:t>
            </w:r>
          </w:p>
        </w:tc>
      </w:tr>
    </w:tbl>
    <w:p w14:paraId="0144DF0F" w14:textId="62EC234C" w:rsidR="00BC6022" w:rsidRDefault="00BC6022" w:rsidP="00CC46E0">
      <w:pPr>
        <w:pStyle w:val="12"/>
        <w:spacing w:before="0" w:after="0" w:line="240" w:lineRule="auto"/>
        <w:jc w:val="center"/>
      </w:pPr>
    </w:p>
    <w:p w14:paraId="1812FD71" w14:textId="77777777" w:rsidR="00B85143" w:rsidRDefault="00B85143" w:rsidP="00CC46E0">
      <w:pPr>
        <w:pStyle w:val="12"/>
        <w:spacing w:before="0" w:after="0" w:line="240" w:lineRule="auto"/>
        <w:jc w:val="center"/>
      </w:pPr>
    </w:p>
    <w:p w14:paraId="6117ED12" w14:textId="22F35872" w:rsidR="00BC6022" w:rsidRPr="00B85143" w:rsidRDefault="00BC6022" w:rsidP="00B85143">
      <w:pPr>
        <w:pStyle w:val="a0"/>
        <w:numPr>
          <w:ilvl w:val="0"/>
          <w:numId w:val="48"/>
        </w:numPr>
        <w:spacing w:after="0" w:line="240" w:lineRule="auto"/>
        <w:jc w:val="center"/>
        <w:rPr>
          <w:rFonts w:eastAsia="Times New Roman" w:cs="Times New Roman"/>
          <w:b/>
          <w:bCs/>
          <w:szCs w:val="28"/>
          <w:lang w:eastAsia="ru-RU"/>
        </w:rPr>
      </w:pPr>
      <w:r w:rsidRPr="00B85143">
        <w:rPr>
          <w:b/>
          <w:bCs/>
        </w:rPr>
        <w:t>Приборы учета: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2268"/>
        <w:gridCol w:w="1417"/>
        <w:gridCol w:w="1701"/>
        <w:gridCol w:w="2688"/>
      </w:tblGrid>
      <w:tr w:rsidR="00ED67F1" w14:paraId="33084B0A" w14:textId="77777777" w:rsidTr="00B85143">
        <w:trPr>
          <w:trHeight w:val="300"/>
          <w:tblHeader/>
        </w:trPr>
        <w:tc>
          <w:tcPr>
            <w:tcW w:w="2122" w:type="dxa"/>
            <w:tcBorders>
              <w:top w:val="single" w:sz="4" w:space="0" w:color="auto"/>
              <w:left w:val="single" w:sz="4" w:space="0" w:color="auto"/>
              <w:bottom w:val="nil"/>
              <w:right w:val="single" w:sz="4" w:space="0" w:color="auto"/>
            </w:tcBorders>
            <w:vAlign w:val="center"/>
            <w:hideMark/>
          </w:tcPr>
          <w:p w14:paraId="7320D221" w14:textId="77777777" w:rsidR="00ED67F1" w:rsidRDefault="00ED67F1" w:rsidP="00B85143">
            <w:pPr>
              <w:pStyle w:val="12"/>
              <w:spacing w:before="0" w:after="0" w:line="240" w:lineRule="auto"/>
              <w:ind w:firstLine="0"/>
              <w:jc w:val="center"/>
              <w:rPr>
                <w:b/>
                <w:bCs/>
                <w:lang w:eastAsia="en-US"/>
              </w:rPr>
            </w:pPr>
            <w:r>
              <w:rPr>
                <w:b/>
                <w:bCs/>
                <w:lang w:eastAsia="en-US"/>
              </w:rPr>
              <w:t>Производитель</w:t>
            </w:r>
          </w:p>
        </w:tc>
        <w:tc>
          <w:tcPr>
            <w:tcW w:w="2268" w:type="dxa"/>
            <w:tcBorders>
              <w:top w:val="single" w:sz="4" w:space="0" w:color="auto"/>
              <w:left w:val="single" w:sz="4" w:space="0" w:color="auto"/>
              <w:bottom w:val="nil"/>
              <w:right w:val="single" w:sz="4" w:space="0" w:color="auto"/>
            </w:tcBorders>
            <w:vAlign w:val="center"/>
            <w:hideMark/>
          </w:tcPr>
          <w:p w14:paraId="4D2A367F" w14:textId="77777777" w:rsidR="00ED67F1" w:rsidRDefault="00ED67F1" w:rsidP="00B85143">
            <w:pPr>
              <w:pStyle w:val="12"/>
              <w:spacing w:before="0" w:after="0" w:line="240" w:lineRule="auto"/>
              <w:ind w:firstLine="0"/>
              <w:jc w:val="center"/>
              <w:rPr>
                <w:b/>
                <w:bCs/>
                <w:lang w:eastAsia="en-US"/>
              </w:rPr>
            </w:pPr>
            <w:r>
              <w:rPr>
                <w:b/>
                <w:bCs/>
                <w:lang w:eastAsia="en-US"/>
              </w:rPr>
              <w:t>Наименование</w:t>
            </w:r>
          </w:p>
        </w:tc>
        <w:tc>
          <w:tcPr>
            <w:tcW w:w="5806" w:type="dxa"/>
            <w:gridSpan w:val="3"/>
            <w:tcBorders>
              <w:top w:val="single" w:sz="4" w:space="0" w:color="auto"/>
              <w:left w:val="single" w:sz="4" w:space="0" w:color="auto"/>
              <w:bottom w:val="single" w:sz="4" w:space="0" w:color="auto"/>
              <w:right w:val="single" w:sz="4" w:space="0" w:color="auto"/>
            </w:tcBorders>
            <w:vAlign w:val="center"/>
            <w:hideMark/>
          </w:tcPr>
          <w:p w14:paraId="3B186C87" w14:textId="77777777" w:rsidR="00ED67F1" w:rsidRDefault="00ED67F1" w:rsidP="00B85143">
            <w:pPr>
              <w:pStyle w:val="12"/>
              <w:spacing w:before="0" w:after="0" w:line="240" w:lineRule="auto"/>
              <w:ind w:firstLine="0"/>
              <w:jc w:val="center"/>
              <w:rPr>
                <w:b/>
                <w:bCs/>
                <w:lang w:eastAsia="en-US"/>
              </w:rPr>
            </w:pPr>
            <w:r>
              <w:rPr>
                <w:b/>
                <w:bCs/>
                <w:lang w:eastAsia="en-US"/>
              </w:rPr>
              <w:t>Описание</w:t>
            </w:r>
          </w:p>
        </w:tc>
      </w:tr>
      <w:tr w:rsidR="00ED67F1" w14:paraId="5ECDDDF1" w14:textId="77777777" w:rsidTr="00B85143">
        <w:trPr>
          <w:trHeight w:val="675"/>
          <w:tblHeader/>
        </w:trPr>
        <w:tc>
          <w:tcPr>
            <w:tcW w:w="2122" w:type="dxa"/>
            <w:tcBorders>
              <w:top w:val="nil"/>
              <w:left w:val="single" w:sz="4" w:space="0" w:color="auto"/>
              <w:bottom w:val="single" w:sz="4" w:space="0" w:color="auto"/>
              <w:right w:val="single" w:sz="4" w:space="0" w:color="auto"/>
            </w:tcBorders>
            <w:vAlign w:val="center"/>
            <w:hideMark/>
          </w:tcPr>
          <w:p w14:paraId="603389DC" w14:textId="2B91A1EF" w:rsidR="00ED67F1" w:rsidRDefault="00ED67F1" w:rsidP="00B85143">
            <w:pPr>
              <w:pStyle w:val="12"/>
              <w:spacing w:before="0" w:after="0" w:line="240" w:lineRule="auto"/>
              <w:ind w:firstLine="0"/>
              <w:jc w:val="center"/>
              <w:rPr>
                <w:b/>
                <w:bCs/>
                <w:lang w:eastAsia="en-US"/>
              </w:rPr>
            </w:pPr>
          </w:p>
        </w:tc>
        <w:tc>
          <w:tcPr>
            <w:tcW w:w="2268" w:type="dxa"/>
            <w:tcBorders>
              <w:top w:val="nil"/>
              <w:left w:val="single" w:sz="4" w:space="0" w:color="auto"/>
              <w:bottom w:val="single" w:sz="4" w:space="0" w:color="auto"/>
              <w:right w:val="single" w:sz="4" w:space="0" w:color="auto"/>
            </w:tcBorders>
            <w:vAlign w:val="center"/>
          </w:tcPr>
          <w:p w14:paraId="343CA4D9" w14:textId="77777777" w:rsidR="00ED67F1" w:rsidRDefault="00ED67F1" w:rsidP="00B85143">
            <w:pPr>
              <w:pStyle w:val="12"/>
              <w:spacing w:before="0" w:after="0" w:line="240" w:lineRule="auto"/>
              <w:ind w:firstLine="0"/>
              <w:jc w:val="center"/>
              <w:rPr>
                <w:b/>
                <w:bCs/>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5AE7A66C" w14:textId="77777777" w:rsidR="00ED67F1" w:rsidRDefault="00ED67F1" w:rsidP="00B85143">
            <w:pPr>
              <w:pStyle w:val="12"/>
              <w:spacing w:before="0" w:after="0" w:line="240" w:lineRule="auto"/>
              <w:ind w:firstLine="0"/>
              <w:jc w:val="center"/>
              <w:rPr>
                <w:b/>
                <w:bCs/>
                <w:lang w:eastAsia="en-US"/>
              </w:rPr>
            </w:pPr>
            <w:r>
              <w:rPr>
                <w:b/>
                <w:bCs/>
                <w:lang w:eastAsia="en-US"/>
              </w:rPr>
              <w:t>УСПД</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E86B88" w14:textId="77777777" w:rsidR="00ED67F1" w:rsidRDefault="00ED67F1" w:rsidP="00B85143">
            <w:pPr>
              <w:pStyle w:val="12"/>
              <w:spacing w:before="0" w:after="0" w:line="240" w:lineRule="auto"/>
              <w:ind w:firstLine="0"/>
              <w:jc w:val="center"/>
              <w:rPr>
                <w:b/>
                <w:bCs/>
                <w:lang w:eastAsia="en-US"/>
              </w:rPr>
            </w:pPr>
            <w:r>
              <w:rPr>
                <w:b/>
                <w:bCs/>
                <w:lang w:eastAsia="en-US"/>
              </w:rPr>
              <w:t>с Сервера сбора данных</w:t>
            </w:r>
          </w:p>
        </w:tc>
        <w:tc>
          <w:tcPr>
            <w:tcW w:w="2688" w:type="dxa"/>
            <w:tcBorders>
              <w:top w:val="single" w:sz="4" w:space="0" w:color="auto"/>
              <w:left w:val="single" w:sz="4" w:space="0" w:color="auto"/>
              <w:bottom w:val="single" w:sz="4" w:space="0" w:color="auto"/>
              <w:right w:val="single" w:sz="4" w:space="0" w:color="auto"/>
            </w:tcBorders>
            <w:vAlign w:val="center"/>
            <w:hideMark/>
          </w:tcPr>
          <w:p w14:paraId="06720246" w14:textId="0CFE050D" w:rsidR="00ED67F1" w:rsidRDefault="00ED67F1" w:rsidP="00B85143">
            <w:pPr>
              <w:pStyle w:val="12"/>
              <w:spacing w:before="0" w:after="0" w:line="240" w:lineRule="auto"/>
              <w:ind w:firstLine="0"/>
              <w:jc w:val="center"/>
              <w:rPr>
                <w:b/>
                <w:bCs/>
                <w:lang w:eastAsia="en-US"/>
              </w:rPr>
            </w:pPr>
          </w:p>
        </w:tc>
      </w:tr>
      <w:tr w:rsidR="00ED67F1" w14:paraId="0EBD0EB0" w14:textId="77777777" w:rsidTr="00B85143">
        <w:trPr>
          <w:trHeight w:val="300"/>
        </w:trPr>
        <w:tc>
          <w:tcPr>
            <w:tcW w:w="2122" w:type="dxa"/>
            <w:vMerge w:val="restart"/>
            <w:tcBorders>
              <w:top w:val="single" w:sz="4" w:space="0" w:color="auto"/>
              <w:left w:val="single" w:sz="4" w:space="0" w:color="auto"/>
              <w:bottom w:val="single" w:sz="4" w:space="0" w:color="auto"/>
              <w:right w:val="single" w:sz="4" w:space="0" w:color="auto"/>
            </w:tcBorders>
            <w:vAlign w:val="center"/>
            <w:hideMark/>
          </w:tcPr>
          <w:p w14:paraId="1AC84E54" w14:textId="77777777" w:rsidR="00ED67F1" w:rsidRDefault="004C4745" w:rsidP="00CC46E0">
            <w:pPr>
              <w:pStyle w:val="12"/>
              <w:spacing w:before="0" w:after="0" w:line="240" w:lineRule="auto"/>
              <w:ind w:firstLine="0"/>
              <w:jc w:val="left"/>
              <w:rPr>
                <w:u w:val="single"/>
                <w:lang w:eastAsia="en-US"/>
              </w:rPr>
            </w:pPr>
            <w:hyperlink r:id="rId41" w:tgtFrame="_blank" w:history="1">
              <w:r w:rsidR="00ED67F1">
                <w:rPr>
                  <w:rStyle w:val="af5"/>
                  <w:lang w:eastAsia="en-US"/>
                </w:rPr>
                <w:t>ФГУП «Нижегородский завод им. М.В. Фрунзе»</w:t>
              </w:r>
            </w:hyperlink>
          </w:p>
        </w:tc>
        <w:tc>
          <w:tcPr>
            <w:tcW w:w="2268" w:type="dxa"/>
            <w:tcBorders>
              <w:top w:val="single" w:sz="4" w:space="0" w:color="auto"/>
              <w:left w:val="single" w:sz="4" w:space="0" w:color="auto"/>
              <w:bottom w:val="single" w:sz="4" w:space="0" w:color="auto"/>
              <w:right w:val="single" w:sz="4" w:space="0" w:color="auto"/>
            </w:tcBorders>
            <w:vAlign w:val="center"/>
            <w:hideMark/>
          </w:tcPr>
          <w:p w14:paraId="1171B5F3" w14:textId="77777777" w:rsidR="00ED67F1" w:rsidRDefault="00ED67F1" w:rsidP="00CC46E0">
            <w:pPr>
              <w:pStyle w:val="12"/>
              <w:spacing w:before="0" w:after="0" w:line="240" w:lineRule="auto"/>
              <w:ind w:firstLine="0"/>
              <w:jc w:val="left"/>
              <w:rPr>
                <w:lang w:eastAsia="en-US"/>
              </w:rPr>
            </w:pPr>
            <w:r>
              <w:rPr>
                <w:lang w:eastAsia="en-US"/>
              </w:rPr>
              <w:t>МАЯК-102АТ</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642E344" w14:textId="77777777" w:rsidR="00ED67F1" w:rsidRDefault="00ED67F1" w:rsidP="00CC46E0">
            <w:pPr>
              <w:pStyle w:val="12"/>
              <w:spacing w:before="0" w:after="0" w:line="240" w:lineRule="auto"/>
              <w:ind w:firstLine="0"/>
              <w:jc w:val="left"/>
              <w:rPr>
                <w:lang w:eastAsia="en-US"/>
              </w:rPr>
            </w:pPr>
            <w:r>
              <w:rPr>
                <w:lang w:eastAsia="en-US"/>
              </w:rPr>
              <w:t>УСД-2.04/1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F1596F8"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7A4D9E41" w14:textId="77777777" w:rsidR="00ED67F1" w:rsidRDefault="00ED67F1" w:rsidP="00CC46E0">
            <w:pPr>
              <w:pStyle w:val="12"/>
              <w:spacing w:before="0" w:after="0" w:line="240" w:lineRule="auto"/>
              <w:ind w:firstLine="0"/>
              <w:jc w:val="left"/>
              <w:rPr>
                <w:lang w:eastAsia="en-US"/>
              </w:rPr>
            </w:pPr>
            <w:r>
              <w:rPr>
                <w:lang w:eastAsia="en-US"/>
              </w:rPr>
              <w:t>однофазный многофункциональный</w:t>
            </w:r>
          </w:p>
        </w:tc>
      </w:tr>
      <w:tr w:rsidR="00ED67F1" w14:paraId="1C8F6C59"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05E93F25"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602833AC" w14:textId="77777777" w:rsidR="00ED67F1" w:rsidRDefault="00ED67F1" w:rsidP="00CC46E0">
            <w:pPr>
              <w:pStyle w:val="12"/>
              <w:spacing w:before="0" w:after="0" w:line="240" w:lineRule="auto"/>
              <w:ind w:firstLine="0"/>
              <w:jc w:val="left"/>
              <w:rPr>
                <w:lang w:eastAsia="en-US"/>
              </w:rPr>
            </w:pPr>
            <w:r>
              <w:rPr>
                <w:lang w:eastAsia="en-US"/>
              </w:rPr>
              <w:t>МАЯК-302АРТ</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2E6B578" w14:textId="77777777" w:rsidR="00ED67F1" w:rsidRDefault="00ED67F1" w:rsidP="00CC46E0">
            <w:pPr>
              <w:pStyle w:val="12"/>
              <w:spacing w:before="0" w:after="0" w:line="240" w:lineRule="auto"/>
              <w:ind w:firstLine="0"/>
              <w:jc w:val="left"/>
              <w:rPr>
                <w:lang w:eastAsia="en-US"/>
              </w:rPr>
            </w:pPr>
            <w:r>
              <w:rPr>
                <w:lang w:eastAsia="en-US"/>
              </w:rPr>
              <w:t>УСД-2.04/1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7CCBD40"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2484FA9F"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165991CE"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453C49DB"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34EA20E3" w14:textId="77777777" w:rsidR="00ED67F1" w:rsidRDefault="00ED67F1" w:rsidP="00CC46E0">
            <w:pPr>
              <w:pStyle w:val="12"/>
              <w:spacing w:before="0" w:after="0" w:line="240" w:lineRule="auto"/>
              <w:ind w:firstLine="0"/>
              <w:jc w:val="left"/>
              <w:rPr>
                <w:lang w:eastAsia="en-US"/>
              </w:rPr>
            </w:pPr>
            <w:r>
              <w:rPr>
                <w:lang w:eastAsia="en-US"/>
              </w:rPr>
              <w:t>МАЯК-301АРТ</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69A3B98" w14:textId="77777777" w:rsidR="00ED67F1" w:rsidRDefault="00ED67F1" w:rsidP="00CC46E0">
            <w:pPr>
              <w:pStyle w:val="12"/>
              <w:spacing w:before="0" w:after="0" w:line="240" w:lineRule="auto"/>
              <w:ind w:firstLine="0"/>
              <w:jc w:val="left"/>
              <w:rPr>
                <w:lang w:eastAsia="en-US"/>
              </w:rPr>
            </w:pPr>
            <w:r>
              <w:rPr>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5ED039E"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00B0B698"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5E71731E"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053B423D"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4D68D831" w14:textId="77777777" w:rsidR="00ED67F1" w:rsidRDefault="00ED67F1" w:rsidP="00CC46E0">
            <w:pPr>
              <w:pStyle w:val="12"/>
              <w:spacing w:before="0" w:after="0" w:line="240" w:lineRule="auto"/>
              <w:ind w:firstLine="0"/>
              <w:jc w:val="left"/>
              <w:rPr>
                <w:lang w:eastAsia="en-US"/>
              </w:rPr>
            </w:pPr>
            <w:r>
              <w:rPr>
                <w:lang w:eastAsia="en-US"/>
              </w:rPr>
              <w:t>МАЯК-Т301АР</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894AE40" w14:textId="77777777" w:rsidR="00ED67F1" w:rsidRDefault="00ED67F1" w:rsidP="00CC46E0">
            <w:pPr>
              <w:pStyle w:val="12"/>
              <w:spacing w:before="0" w:after="0" w:line="240" w:lineRule="auto"/>
              <w:ind w:firstLine="0"/>
              <w:jc w:val="left"/>
              <w:rPr>
                <w:lang w:eastAsia="en-US"/>
              </w:rPr>
            </w:pPr>
            <w:r>
              <w:rPr>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AEDA598"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59F6719D"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706F9978"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415A32FF"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3C632619" w14:textId="77777777" w:rsidR="00ED67F1" w:rsidRDefault="00ED67F1" w:rsidP="00CC46E0">
            <w:pPr>
              <w:pStyle w:val="12"/>
              <w:spacing w:before="0" w:after="0" w:line="240" w:lineRule="auto"/>
              <w:ind w:firstLine="0"/>
              <w:jc w:val="left"/>
              <w:rPr>
                <w:lang w:eastAsia="en-US"/>
              </w:rPr>
            </w:pPr>
            <w:r>
              <w:rPr>
                <w:lang w:eastAsia="en-US"/>
              </w:rPr>
              <w:t>СЭБ-1ТМ.01</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A1F0667" w14:textId="77777777" w:rsidR="00ED67F1" w:rsidRDefault="00ED67F1" w:rsidP="00CC46E0">
            <w:pPr>
              <w:pStyle w:val="12"/>
              <w:spacing w:before="0" w:after="0" w:line="240" w:lineRule="auto"/>
              <w:ind w:firstLine="0"/>
              <w:jc w:val="left"/>
              <w:rPr>
                <w:lang w:eastAsia="en-US"/>
              </w:rPr>
            </w:pPr>
            <w:r>
              <w:rPr>
                <w:lang w:eastAsia="en-US"/>
              </w:rPr>
              <w:t>УСД-2.04/1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34578D4"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4B394DEF" w14:textId="77777777" w:rsidR="00ED67F1" w:rsidRDefault="00ED67F1" w:rsidP="00CC46E0">
            <w:pPr>
              <w:pStyle w:val="12"/>
              <w:spacing w:before="0" w:after="0" w:line="240" w:lineRule="auto"/>
              <w:ind w:firstLine="0"/>
              <w:jc w:val="left"/>
              <w:rPr>
                <w:lang w:eastAsia="en-US"/>
              </w:rPr>
            </w:pPr>
            <w:r>
              <w:rPr>
                <w:lang w:eastAsia="en-US"/>
              </w:rPr>
              <w:t>однофазный многофункциональный</w:t>
            </w:r>
          </w:p>
        </w:tc>
      </w:tr>
      <w:tr w:rsidR="00ED67F1" w14:paraId="4612B89F"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045F9406"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61BE4E5E" w14:textId="77777777" w:rsidR="00ED67F1" w:rsidRDefault="00ED67F1" w:rsidP="00CC46E0">
            <w:pPr>
              <w:pStyle w:val="12"/>
              <w:spacing w:before="0" w:after="0" w:line="240" w:lineRule="auto"/>
              <w:ind w:firstLine="0"/>
              <w:jc w:val="left"/>
              <w:rPr>
                <w:lang w:eastAsia="en-US"/>
              </w:rPr>
            </w:pPr>
            <w:r>
              <w:rPr>
                <w:lang w:eastAsia="en-US"/>
              </w:rPr>
              <w:t>СЭБ-1ТМ.02Д</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7ACBC15" w14:textId="77777777" w:rsidR="00ED67F1" w:rsidRDefault="00ED67F1" w:rsidP="00CC46E0">
            <w:pPr>
              <w:pStyle w:val="12"/>
              <w:spacing w:before="0" w:after="0" w:line="240" w:lineRule="auto"/>
              <w:ind w:firstLine="0"/>
              <w:jc w:val="left"/>
              <w:rPr>
                <w:lang w:eastAsia="en-US"/>
              </w:rPr>
            </w:pPr>
            <w:r>
              <w:rPr>
                <w:lang w:eastAsia="en-US"/>
              </w:rPr>
              <w:t>УСД-2.04/1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8B86684"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0541BD95" w14:textId="77777777" w:rsidR="00ED67F1" w:rsidRDefault="00ED67F1" w:rsidP="00CC46E0">
            <w:pPr>
              <w:pStyle w:val="12"/>
              <w:spacing w:before="0" w:after="0" w:line="240" w:lineRule="auto"/>
              <w:ind w:firstLine="0"/>
              <w:jc w:val="left"/>
              <w:rPr>
                <w:lang w:eastAsia="en-US"/>
              </w:rPr>
            </w:pPr>
            <w:r>
              <w:rPr>
                <w:lang w:eastAsia="en-US"/>
              </w:rPr>
              <w:t>однофазный многофункциональный</w:t>
            </w:r>
          </w:p>
        </w:tc>
      </w:tr>
      <w:tr w:rsidR="00ED67F1" w14:paraId="6177E237"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57418E24"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08F6E7E1" w14:textId="77777777" w:rsidR="00ED67F1" w:rsidRDefault="00ED67F1" w:rsidP="00CC46E0">
            <w:pPr>
              <w:pStyle w:val="12"/>
              <w:spacing w:before="0" w:after="0" w:line="240" w:lineRule="auto"/>
              <w:ind w:firstLine="0"/>
              <w:jc w:val="left"/>
              <w:rPr>
                <w:lang w:eastAsia="en-US"/>
              </w:rPr>
            </w:pPr>
            <w:r>
              <w:rPr>
                <w:lang w:eastAsia="en-US"/>
              </w:rPr>
              <w:t>СЭБ-1ТМ.02М</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8BEDEBA" w14:textId="77777777" w:rsidR="00ED67F1" w:rsidRDefault="00ED67F1" w:rsidP="00CC46E0">
            <w:pPr>
              <w:pStyle w:val="12"/>
              <w:spacing w:before="0" w:after="0" w:line="240" w:lineRule="auto"/>
              <w:ind w:firstLine="0"/>
              <w:jc w:val="left"/>
              <w:rPr>
                <w:lang w:eastAsia="en-US"/>
              </w:rPr>
            </w:pPr>
            <w:r>
              <w:rPr>
                <w:lang w:eastAsia="en-US"/>
              </w:rPr>
              <w:t>УСД-2.04/1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D733F7F"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69579EE7" w14:textId="77777777" w:rsidR="00ED67F1" w:rsidRDefault="00ED67F1" w:rsidP="00CC46E0">
            <w:pPr>
              <w:pStyle w:val="12"/>
              <w:spacing w:before="0" w:after="0" w:line="240" w:lineRule="auto"/>
              <w:ind w:firstLine="0"/>
              <w:jc w:val="left"/>
              <w:rPr>
                <w:lang w:eastAsia="en-US"/>
              </w:rPr>
            </w:pPr>
            <w:r>
              <w:rPr>
                <w:lang w:eastAsia="en-US"/>
              </w:rPr>
              <w:t>однофазный многофункциональный</w:t>
            </w:r>
          </w:p>
        </w:tc>
      </w:tr>
      <w:tr w:rsidR="00ED67F1" w14:paraId="2729CE4B"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4F2E357E"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3AC6F0A0" w14:textId="77777777" w:rsidR="00ED67F1" w:rsidRDefault="00ED67F1" w:rsidP="00CC46E0">
            <w:pPr>
              <w:pStyle w:val="12"/>
              <w:spacing w:before="0" w:after="0" w:line="240" w:lineRule="auto"/>
              <w:ind w:firstLine="0"/>
              <w:jc w:val="left"/>
              <w:rPr>
                <w:lang w:eastAsia="en-US"/>
              </w:rPr>
            </w:pPr>
            <w:r>
              <w:rPr>
                <w:lang w:eastAsia="en-US"/>
              </w:rPr>
              <w:t>СЭБ-2А.05</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2B19EA4" w14:textId="77777777" w:rsidR="00ED67F1" w:rsidRDefault="00ED67F1" w:rsidP="00CC46E0">
            <w:pPr>
              <w:pStyle w:val="12"/>
              <w:spacing w:before="0" w:after="0" w:line="240" w:lineRule="auto"/>
              <w:ind w:firstLine="0"/>
              <w:jc w:val="left"/>
              <w:rPr>
                <w:lang w:eastAsia="en-US"/>
              </w:rPr>
            </w:pPr>
            <w:r>
              <w:rPr>
                <w:lang w:eastAsia="en-US"/>
              </w:rPr>
              <w:t>УСД-2.04/1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31FB24C"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2207FAB6" w14:textId="77777777" w:rsidR="00ED67F1" w:rsidRDefault="00ED67F1" w:rsidP="00CC46E0">
            <w:pPr>
              <w:pStyle w:val="12"/>
              <w:spacing w:before="0" w:after="0" w:line="240" w:lineRule="auto"/>
              <w:ind w:firstLine="0"/>
              <w:jc w:val="left"/>
              <w:rPr>
                <w:lang w:eastAsia="en-US"/>
              </w:rPr>
            </w:pPr>
            <w:r>
              <w:rPr>
                <w:lang w:eastAsia="en-US"/>
              </w:rPr>
              <w:t>однофазный многофункциональный</w:t>
            </w:r>
          </w:p>
        </w:tc>
      </w:tr>
      <w:tr w:rsidR="00ED67F1" w14:paraId="28661A2F"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09DBD33D"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51438348" w14:textId="77777777" w:rsidR="00ED67F1" w:rsidRDefault="00ED67F1" w:rsidP="00CC46E0">
            <w:pPr>
              <w:pStyle w:val="12"/>
              <w:spacing w:before="0" w:after="0" w:line="240" w:lineRule="auto"/>
              <w:ind w:firstLine="0"/>
              <w:jc w:val="left"/>
              <w:rPr>
                <w:lang w:eastAsia="en-US"/>
              </w:rPr>
            </w:pPr>
            <w:r>
              <w:rPr>
                <w:lang w:eastAsia="en-US"/>
              </w:rPr>
              <w:t>СЭБ-2А.07</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7FBF713" w14:textId="77777777" w:rsidR="00ED67F1" w:rsidRDefault="00ED67F1" w:rsidP="00CC46E0">
            <w:pPr>
              <w:pStyle w:val="12"/>
              <w:spacing w:before="0" w:after="0" w:line="240" w:lineRule="auto"/>
              <w:ind w:firstLine="0"/>
              <w:jc w:val="left"/>
              <w:rPr>
                <w:lang w:eastAsia="en-US"/>
              </w:rPr>
            </w:pPr>
            <w:r>
              <w:rPr>
                <w:lang w:eastAsia="en-US"/>
              </w:rPr>
              <w:t>УСД-2.04/1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842795A"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29366FA7" w14:textId="77777777" w:rsidR="00ED67F1" w:rsidRDefault="00ED67F1" w:rsidP="00CC46E0">
            <w:pPr>
              <w:pStyle w:val="12"/>
              <w:spacing w:before="0" w:after="0" w:line="240" w:lineRule="auto"/>
              <w:ind w:firstLine="0"/>
              <w:jc w:val="left"/>
              <w:rPr>
                <w:lang w:eastAsia="en-US"/>
              </w:rPr>
            </w:pPr>
            <w:r>
              <w:rPr>
                <w:lang w:eastAsia="en-US"/>
              </w:rPr>
              <w:t>однофазный многофункциональный</w:t>
            </w:r>
          </w:p>
        </w:tc>
      </w:tr>
      <w:tr w:rsidR="00ED67F1" w14:paraId="33260C6E"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70073F9C"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612028E6" w14:textId="77777777" w:rsidR="00ED67F1" w:rsidRDefault="00ED67F1" w:rsidP="00CC46E0">
            <w:pPr>
              <w:pStyle w:val="12"/>
              <w:spacing w:before="0" w:after="0" w:line="240" w:lineRule="auto"/>
              <w:ind w:firstLine="0"/>
              <w:jc w:val="left"/>
              <w:rPr>
                <w:lang w:eastAsia="en-US"/>
              </w:rPr>
            </w:pPr>
            <w:r>
              <w:rPr>
                <w:lang w:eastAsia="en-US"/>
              </w:rPr>
              <w:t>СЭБ-2А.08</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B642EFB" w14:textId="77777777" w:rsidR="00ED67F1" w:rsidRDefault="00ED67F1" w:rsidP="00CC46E0">
            <w:pPr>
              <w:pStyle w:val="12"/>
              <w:spacing w:before="0" w:after="0" w:line="240" w:lineRule="auto"/>
              <w:ind w:firstLine="0"/>
              <w:jc w:val="left"/>
              <w:rPr>
                <w:lang w:eastAsia="en-US"/>
              </w:rPr>
            </w:pPr>
            <w:r>
              <w:rPr>
                <w:lang w:eastAsia="en-US"/>
              </w:rPr>
              <w:t>УСД-2.04/1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D6B2FDF"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04184BF1" w14:textId="77777777" w:rsidR="00ED67F1" w:rsidRDefault="00ED67F1" w:rsidP="00CC46E0">
            <w:pPr>
              <w:pStyle w:val="12"/>
              <w:spacing w:before="0" w:after="0" w:line="240" w:lineRule="auto"/>
              <w:ind w:firstLine="0"/>
              <w:jc w:val="left"/>
              <w:rPr>
                <w:lang w:eastAsia="en-US"/>
              </w:rPr>
            </w:pPr>
            <w:r>
              <w:rPr>
                <w:lang w:eastAsia="en-US"/>
              </w:rPr>
              <w:t>однофазный многофункциональный</w:t>
            </w:r>
          </w:p>
        </w:tc>
      </w:tr>
      <w:tr w:rsidR="00ED67F1" w14:paraId="48D7A490"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55B7B46C"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0391729F" w14:textId="77777777" w:rsidR="00ED67F1" w:rsidRDefault="00ED67F1" w:rsidP="00CC46E0">
            <w:pPr>
              <w:pStyle w:val="12"/>
              <w:spacing w:before="0" w:after="0" w:line="240" w:lineRule="auto"/>
              <w:ind w:firstLine="0"/>
              <w:jc w:val="left"/>
              <w:rPr>
                <w:lang w:eastAsia="en-US"/>
              </w:rPr>
            </w:pPr>
            <w:r>
              <w:rPr>
                <w:lang w:eastAsia="en-US"/>
              </w:rPr>
              <w:t>СЭО-1.16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111D3B4" w14:textId="77777777" w:rsidR="00ED67F1" w:rsidRDefault="00ED67F1" w:rsidP="00CC46E0">
            <w:pPr>
              <w:pStyle w:val="12"/>
              <w:spacing w:before="0" w:after="0" w:line="240" w:lineRule="auto"/>
              <w:ind w:firstLine="0"/>
              <w:jc w:val="left"/>
              <w:rPr>
                <w:lang w:eastAsia="en-US"/>
              </w:rPr>
            </w:pPr>
            <w:r>
              <w:rPr>
                <w:lang w:eastAsia="en-US"/>
              </w:rPr>
              <w:t>УСД-2.04/1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3F3640D"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6B522162" w14:textId="77777777" w:rsidR="00ED67F1" w:rsidRDefault="00ED67F1" w:rsidP="00CC46E0">
            <w:pPr>
              <w:pStyle w:val="12"/>
              <w:spacing w:before="0" w:after="0" w:line="240" w:lineRule="auto"/>
              <w:ind w:firstLine="0"/>
              <w:jc w:val="left"/>
              <w:rPr>
                <w:lang w:eastAsia="en-US"/>
              </w:rPr>
            </w:pPr>
            <w:r>
              <w:rPr>
                <w:lang w:eastAsia="en-US"/>
              </w:rPr>
              <w:t>однофазный многофункциональный</w:t>
            </w:r>
          </w:p>
        </w:tc>
      </w:tr>
      <w:tr w:rsidR="00ED67F1" w14:paraId="014D5EEC"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13D0FAD0"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5332B083" w14:textId="77777777" w:rsidR="00ED67F1" w:rsidRDefault="00ED67F1" w:rsidP="00CC46E0">
            <w:pPr>
              <w:pStyle w:val="12"/>
              <w:spacing w:before="0" w:after="0" w:line="240" w:lineRule="auto"/>
              <w:ind w:firstLine="0"/>
              <w:jc w:val="left"/>
              <w:rPr>
                <w:lang w:eastAsia="en-US"/>
              </w:rPr>
            </w:pPr>
            <w:r>
              <w:rPr>
                <w:lang w:eastAsia="en-US"/>
              </w:rPr>
              <w:t>СЭТ-4ТМ.01</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9DF0A7D" w14:textId="77777777" w:rsidR="00ED67F1" w:rsidRDefault="00ED67F1" w:rsidP="00CC46E0">
            <w:pPr>
              <w:pStyle w:val="12"/>
              <w:spacing w:before="0" w:after="0" w:line="240" w:lineRule="auto"/>
              <w:ind w:firstLine="0"/>
              <w:jc w:val="left"/>
              <w:rPr>
                <w:lang w:eastAsia="en-US"/>
              </w:rPr>
            </w:pPr>
            <w:r>
              <w:rPr>
                <w:lang w:eastAsia="en-US"/>
              </w:rPr>
              <w:t>УСД-2.04/1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CA24F60"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59CBFA47"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1C237B0D"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103F3125"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634D0EC4" w14:textId="77777777" w:rsidR="00ED67F1" w:rsidRDefault="00ED67F1" w:rsidP="00CC46E0">
            <w:pPr>
              <w:pStyle w:val="12"/>
              <w:spacing w:before="0" w:after="0" w:line="240" w:lineRule="auto"/>
              <w:ind w:firstLine="0"/>
              <w:jc w:val="left"/>
              <w:rPr>
                <w:lang w:eastAsia="en-US"/>
              </w:rPr>
            </w:pPr>
            <w:r>
              <w:rPr>
                <w:lang w:eastAsia="en-US"/>
              </w:rPr>
              <w:t>СЭТ-4ТМ.01М</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AA15B58" w14:textId="77777777" w:rsidR="00ED67F1" w:rsidRDefault="00ED67F1" w:rsidP="00CC46E0">
            <w:pPr>
              <w:pStyle w:val="12"/>
              <w:spacing w:before="0" w:after="0" w:line="240" w:lineRule="auto"/>
              <w:ind w:firstLine="0"/>
              <w:jc w:val="left"/>
              <w:rPr>
                <w:lang w:eastAsia="en-US"/>
              </w:rPr>
            </w:pPr>
            <w:r>
              <w:rPr>
                <w:lang w:eastAsia="en-US"/>
              </w:rPr>
              <w:t>УСД-2.04/1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B3A052D"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2BE570C2"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18691532"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18345A85"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B816E05" w14:textId="77777777" w:rsidR="00ED67F1" w:rsidRDefault="00ED67F1" w:rsidP="00CC46E0">
            <w:pPr>
              <w:pStyle w:val="12"/>
              <w:spacing w:before="0" w:after="0" w:line="240" w:lineRule="auto"/>
              <w:ind w:firstLine="0"/>
              <w:jc w:val="left"/>
              <w:rPr>
                <w:lang w:eastAsia="en-US"/>
              </w:rPr>
            </w:pPr>
            <w:r>
              <w:rPr>
                <w:lang w:eastAsia="en-US"/>
              </w:rPr>
              <w:t>СЭТ-4ТМ.02(СЭТ-1ТМ.01)</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8F5FBFE" w14:textId="77777777" w:rsidR="00ED67F1" w:rsidRDefault="00ED67F1" w:rsidP="00CC46E0">
            <w:pPr>
              <w:pStyle w:val="12"/>
              <w:spacing w:before="0" w:after="0" w:line="240" w:lineRule="auto"/>
              <w:ind w:firstLine="0"/>
              <w:jc w:val="left"/>
              <w:rPr>
                <w:lang w:eastAsia="en-US"/>
              </w:rPr>
            </w:pPr>
            <w:r>
              <w:rPr>
                <w:lang w:eastAsia="en-US"/>
              </w:rPr>
              <w:t>УСД-2.04/1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FD11D88"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2466D794"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70C7F008"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125EDD22"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5C561D25" w14:textId="77777777" w:rsidR="00ED67F1" w:rsidRDefault="00ED67F1" w:rsidP="00CC46E0">
            <w:pPr>
              <w:pStyle w:val="12"/>
              <w:spacing w:before="0" w:after="0" w:line="240" w:lineRule="auto"/>
              <w:ind w:firstLine="0"/>
              <w:jc w:val="left"/>
              <w:rPr>
                <w:lang w:eastAsia="en-US"/>
              </w:rPr>
            </w:pPr>
            <w:r>
              <w:rPr>
                <w:lang w:eastAsia="en-US"/>
              </w:rPr>
              <w:t>СЭТ-4ТМ.03М</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17F5530" w14:textId="77777777" w:rsidR="00ED67F1" w:rsidRDefault="00ED67F1" w:rsidP="00CC46E0">
            <w:pPr>
              <w:pStyle w:val="12"/>
              <w:spacing w:before="0" w:after="0" w:line="240" w:lineRule="auto"/>
              <w:ind w:firstLine="0"/>
              <w:jc w:val="left"/>
              <w:rPr>
                <w:lang w:eastAsia="en-US"/>
              </w:rPr>
            </w:pPr>
            <w:r>
              <w:rPr>
                <w:lang w:eastAsia="en-US"/>
              </w:rPr>
              <w:t>УСД-2.04/1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CF40A3F"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6939FDBB"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0F2B393F"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415061D6"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43C61D31" w14:textId="77777777" w:rsidR="00ED67F1" w:rsidRDefault="00ED67F1" w:rsidP="00CC46E0">
            <w:pPr>
              <w:pStyle w:val="12"/>
              <w:spacing w:before="0" w:after="0" w:line="240" w:lineRule="auto"/>
              <w:ind w:firstLine="0"/>
              <w:jc w:val="left"/>
              <w:rPr>
                <w:lang w:eastAsia="en-US"/>
              </w:rPr>
            </w:pPr>
            <w:r>
              <w:rPr>
                <w:lang w:eastAsia="en-US"/>
              </w:rPr>
              <w:t>СЭТ-4ТМ.02М</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EBC8B7C" w14:textId="77777777" w:rsidR="00ED67F1" w:rsidRDefault="00ED67F1" w:rsidP="00CC46E0">
            <w:pPr>
              <w:pStyle w:val="12"/>
              <w:spacing w:before="0" w:after="0" w:line="240" w:lineRule="auto"/>
              <w:ind w:firstLine="0"/>
              <w:jc w:val="left"/>
              <w:rPr>
                <w:lang w:eastAsia="en-US"/>
              </w:rPr>
            </w:pPr>
            <w:r>
              <w:rPr>
                <w:lang w:eastAsia="en-US"/>
              </w:rPr>
              <w:t>УСД-2.04/1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23FCFB0"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150F8342"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60E877BD"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083FD731"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42F3A36" w14:textId="77777777" w:rsidR="00ED67F1" w:rsidRDefault="00ED67F1" w:rsidP="00CC46E0">
            <w:pPr>
              <w:pStyle w:val="12"/>
              <w:spacing w:before="0" w:after="0" w:line="240" w:lineRule="auto"/>
              <w:ind w:firstLine="0"/>
              <w:jc w:val="left"/>
              <w:rPr>
                <w:lang w:eastAsia="en-US"/>
              </w:rPr>
            </w:pPr>
            <w:r>
              <w:rPr>
                <w:lang w:eastAsia="en-US"/>
              </w:rPr>
              <w:t>ПСЧ-3ТМ.05</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53F0C8A" w14:textId="77777777" w:rsidR="00ED67F1" w:rsidRDefault="00ED67F1" w:rsidP="00CC46E0">
            <w:pPr>
              <w:pStyle w:val="12"/>
              <w:spacing w:before="0" w:after="0" w:line="240" w:lineRule="auto"/>
              <w:ind w:firstLine="0"/>
              <w:jc w:val="left"/>
              <w:rPr>
                <w:lang w:eastAsia="en-US"/>
              </w:rPr>
            </w:pPr>
            <w:r>
              <w:rPr>
                <w:lang w:eastAsia="en-US"/>
              </w:rPr>
              <w:t>УСД-2.04/1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ED0C8FF"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0ABBC7B1"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4BD4F21C"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51466E77"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608BF26" w14:textId="77777777" w:rsidR="00ED67F1" w:rsidRDefault="00ED67F1" w:rsidP="00CC46E0">
            <w:pPr>
              <w:pStyle w:val="12"/>
              <w:spacing w:before="0" w:after="0" w:line="240" w:lineRule="auto"/>
              <w:ind w:firstLine="0"/>
              <w:jc w:val="left"/>
              <w:rPr>
                <w:lang w:eastAsia="en-US"/>
              </w:rPr>
            </w:pPr>
            <w:r>
              <w:rPr>
                <w:lang w:eastAsia="en-US"/>
              </w:rPr>
              <w:t>ПСЧ-3ТМ.05М</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EA263F4" w14:textId="77777777" w:rsidR="00ED67F1" w:rsidRDefault="00ED67F1" w:rsidP="00CC46E0">
            <w:pPr>
              <w:pStyle w:val="12"/>
              <w:spacing w:before="0" w:after="0" w:line="240" w:lineRule="auto"/>
              <w:ind w:firstLine="0"/>
              <w:jc w:val="left"/>
              <w:rPr>
                <w:lang w:eastAsia="en-US"/>
              </w:rPr>
            </w:pPr>
            <w:r>
              <w:rPr>
                <w:lang w:eastAsia="en-US"/>
              </w:rPr>
              <w:t>УСД-2.04/1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6E18B83"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75B214CD"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76698CBF"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4358FCE8"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47EB16DD" w14:textId="77777777" w:rsidR="00ED67F1" w:rsidRDefault="00ED67F1" w:rsidP="00CC46E0">
            <w:pPr>
              <w:pStyle w:val="12"/>
              <w:spacing w:before="0" w:after="0" w:line="240" w:lineRule="auto"/>
              <w:ind w:firstLine="0"/>
              <w:jc w:val="left"/>
              <w:rPr>
                <w:lang w:eastAsia="en-US"/>
              </w:rPr>
            </w:pPr>
            <w:r>
              <w:rPr>
                <w:lang w:eastAsia="en-US"/>
              </w:rPr>
              <w:t>ПСЧ-3ТМ.05Д</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F023450" w14:textId="77777777" w:rsidR="00ED67F1" w:rsidRDefault="00ED67F1" w:rsidP="00CC46E0">
            <w:pPr>
              <w:pStyle w:val="12"/>
              <w:spacing w:before="0" w:after="0" w:line="240" w:lineRule="auto"/>
              <w:ind w:firstLine="0"/>
              <w:jc w:val="left"/>
              <w:rPr>
                <w:lang w:eastAsia="en-US"/>
              </w:rPr>
            </w:pPr>
            <w:r>
              <w:rPr>
                <w:lang w:eastAsia="en-US"/>
              </w:rPr>
              <w:t>УСД-2.04/1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29DC218"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092BF52E"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494E0D83"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4A496D94"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7DFD99B5" w14:textId="77777777" w:rsidR="00ED67F1" w:rsidRDefault="00ED67F1" w:rsidP="00CC46E0">
            <w:pPr>
              <w:pStyle w:val="12"/>
              <w:spacing w:before="0" w:after="0" w:line="240" w:lineRule="auto"/>
              <w:ind w:firstLine="0"/>
              <w:jc w:val="left"/>
              <w:rPr>
                <w:lang w:eastAsia="en-US"/>
              </w:rPr>
            </w:pPr>
            <w:r>
              <w:rPr>
                <w:lang w:eastAsia="en-US"/>
              </w:rPr>
              <w:t>ПСЧ-4ТМ.05</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AE107C8" w14:textId="77777777" w:rsidR="00ED67F1" w:rsidRDefault="00ED67F1" w:rsidP="00CC46E0">
            <w:pPr>
              <w:pStyle w:val="12"/>
              <w:spacing w:before="0" w:after="0" w:line="240" w:lineRule="auto"/>
              <w:ind w:firstLine="0"/>
              <w:jc w:val="left"/>
              <w:rPr>
                <w:lang w:eastAsia="en-US"/>
              </w:rPr>
            </w:pPr>
            <w:r>
              <w:rPr>
                <w:lang w:eastAsia="en-US"/>
              </w:rPr>
              <w:t>УСД-2.04/1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5F463B6"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6BA23812"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18EBAF26"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526947E9"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BF89002" w14:textId="77777777" w:rsidR="00ED67F1" w:rsidRDefault="00ED67F1" w:rsidP="00CC46E0">
            <w:pPr>
              <w:pStyle w:val="12"/>
              <w:spacing w:before="0" w:after="0" w:line="240" w:lineRule="auto"/>
              <w:ind w:firstLine="0"/>
              <w:jc w:val="left"/>
              <w:rPr>
                <w:lang w:eastAsia="en-US"/>
              </w:rPr>
            </w:pPr>
            <w:r>
              <w:rPr>
                <w:lang w:eastAsia="en-US"/>
              </w:rPr>
              <w:t>ПСЧ-4ТМ.05М</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B5CA677" w14:textId="77777777" w:rsidR="00ED67F1" w:rsidRDefault="00ED67F1" w:rsidP="00CC46E0">
            <w:pPr>
              <w:pStyle w:val="12"/>
              <w:spacing w:before="0" w:after="0" w:line="240" w:lineRule="auto"/>
              <w:ind w:firstLine="0"/>
              <w:jc w:val="left"/>
              <w:rPr>
                <w:lang w:eastAsia="en-US"/>
              </w:rPr>
            </w:pPr>
            <w:r>
              <w:rPr>
                <w:lang w:eastAsia="en-US"/>
              </w:rPr>
              <w:t>УСД-2.04/1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C6B1A72"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03E23A85"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5C75B0D3"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24AB0C70"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5108F10A" w14:textId="77777777" w:rsidR="00ED67F1" w:rsidRDefault="00ED67F1" w:rsidP="00CC46E0">
            <w:pPr>
              <w:pStyle w:val="12"/>
              <w:spacing w:before="0" w:after="0" w:line="240" w:lineRule="auto"/>
              <w:ind w:firstLine="0"/>
              <w:jc w:val="left"/>
              <w:rPr>
                <w:lang w:eastAsia="en-US"/>
              </w:rPr>
            </w:pPr>
            <w:r>
              <w:rPr>
                <w:lang w:eastAsia="en-US"/>
              </w:rPr>
              <w:t>ПСЧ-4ТМ.05Д</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A049B8E" w14:textId="77777777" w:rsidR="00ED67F1" w:rsidRDefault="00ED67F1" w:rsidP="00CC46E0">
            <w:pPr>
              <w:pStyle w:val="12"/>
              <w:spacing w:before="0" w:after="0" w:line="240" w:lineRule="auto"/>
              <w:ind w:firstLine="0"/>
              <w:jc w:val="left"/>
              <w:rPr>
                <w:lang w:eastAsia="en-US"/>
              </w:rPr>
            </w:pPr>
            <w:r>
              <w:rPr>
                <w:lang w:eastAsia="en-US"/>
              </w:rPr>
              <w:t>УСД-2.04/1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DD047BD"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7A5CFD7D"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7207BC0F"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2A0D77C7"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61B8E110" w14:textId="77777777" w:rsidR="00ED67F1" w:rsidRDefault="00ED67F1" w:rsidP="00CC46E0">
            <w:pPr>
              <w:pStyle w:val="12"/>
              <w:spacing w:before="0" w:after="0" w:line="240" w:lineRule="auto"/>
              <w:ind w:firstLine="0"/>
              <w:jc w:val="left"/>
              <w:rPr>
                <w:lang w:eastAsia="en-US"/>
              </w:rPr>
            </w:pPr>
            <w:r>
              <w:rPr>
                <w:lang w:eastAsia="en-US"/>
              </w:rPr>
              <w:t>ПСЧ-4ТМ.05МК</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ABC9F6D" w14:textId="77777777" w:rsidR="00ED67F1" w:rsidRDefault="00ED67F1" w:rsidP="00CC46E0">
            <w:pPr>
              <w:pStyle w:val="12"/>
              <w:spacing w:before="0" w:after="0" w:line="240" w:lineRule="auto"/>
              <w:ind w:firstLine="0"/>
              <w:jc w:val="left"/>
              <w:rPr>
                <w:lang w:eastAsia="en-US"/>
              </w:rPr>
            </w:pPr>
            <w:r>
              <w:rPr>
                <w:lang w:eastAsia="en-US"/>
              </w:rPr>
              <w:t>УСД-2.04/1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13CEED7"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59A38A91"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2E6CDE8C"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2DC66E0E"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3078EA6D" w14:textId="77777777" w:rsidR="00ED67F1" w:rsidRDefault="00ED67F1" w:rsidP="00CC46E0">
            <w:pPr>
              <w:pStyle w:val="12"/>
              <w:spacing w:before="0" w:after="0" w:line="240" w:lineRule="auto"/>
              <w:ind w:firstLine="0"/>
              <w:jc w:val="left"/>
              <w:rPr>
                <w:lang w:eastAsia="en-US"/>
              </w:rPr>
            </w:pPr>
            <w:r>
              <w:rPr>
                <w:lang w:eastAsia="en-US"/>
              </w:rPr>
              <w:t>ПСЧ-3ТА.07(ПСЧ-3А.06Т)</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00DADC5" w14:textId="77777777" w:rsidR="00ED67F1" w:rsidRDefault="00ED67F1" w:rsidP="00CC46E0">
            <w:pPr>
              <w:pStyle w:val="12"/>
              <w:spacing w:before="0" w:after="0" w:line="240" w:lineRule="auto"/>
              <w:ind w:firstLine="0"/>
              <w:jc w:val="left"/>
              <w:rPr>
                <w:lang w:eastAsia="en-US"/>
              </w:rPr>
            </w:pPr>
            <w:r>
              <w:rPr>
                <w:lang w:eastAsia="en-US"/>
              </w:rPr>
              <w:t>УСД-2.04/1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7D0344A"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2972A691"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254579D0"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21A25A7B"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6C75EE4F" w14:textId="77777777" w:rsidR="00ED67F1" w:rsidRDefault="00ED67F1" w:rsidP="00CC46E0">
            <w:pPr>
              <w:pStyle w:val="12"/>
              <w:spacing w:before="0" w:after="0" w:line="240" w:lineRule="auto"/>
              <w:ind w:firstLine="0"/>
              <w:jc w:val="left"/>
              <w:rPr>
                <w:lang w:eastAsia="en-US"/>
              </w:rPr>
            </w:pPr>
            <w:r>
              <w:rPr>
                <w:lang w:eastAsia="en-US"/>
              </w:rPr>
              <w:t>ПСЧ-3ТА.07.XXX.01(ПСЧ-3А.06Т.ХХХ.01)</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98FC1FB" w14:textId="77777777" w:rsidR="00ED67F1" w:rsidRDefault="00ED67F1" w:rsidP="00CC46E0">
            <w:pPr>
              <w:pStyle w:val="12"/>
              <w:spacing w:before="0" w:after="0" w:line="240" w:lineRule="auto"/>
              <w:ind w:firstLine="0"/>
              <w:jc w:val="left"/>
              <w:rPr>
                <w:lang w:eastAsia="en-US"/>
              </w:rPr>
            </w:pPr>
            <w:r>
              <w:rPr>
                <w:lang w:eastAsia="en-US"/>
              </w:rPr>
              <w:t>УСД-2.04/1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B119F0A"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7E0F1FD7"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53507843"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755EDA08"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52DF4AF5" w14:textId="77777777" w:rsidR="00ED67F1" w:rsidRDefault="00ED67F1" w:rsidP="00CC46E0">
            <w:pPr>
              <w:pStyle w:val="12"/>
              <w:spacing w:before="0" w:after="0" w:line="240" w:lineRule="auto"/>
              <w:ind w:firstLine="0"/>
              <w:jc w:val="left"/>
              <w:rPr>
                <w:lang w:eastAsia="en-US"/>
              </w:rPr>
            </w:pPr>
            <w:r>
              <w:rPr>
                <w:lang w:eastAsia="en-US"/>
              </w:rPr>
              <w:t>ПСЧ-3ТА.07.XXX.02(ПСЧ-3А.06Т.ХХХ.02)</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ACBFFC1" w14:textId="77777777" w:rsidR="00ED67F1" w:rsidRDefault="00ED67F1" w:rsidP="00CC46E0">
            <w:pPr>
              <w:pStyle w:val="12"/>
              <w:spacing w:before="0" w:after="0" w:line="240" w:lineRule="auto"/>
              <w:ind w:firstLine="0"/>
              <w:jc w:val="left"/>
              <w:rPr>
                <w:lang w:eastAsia="en-US"/>
              </w:rPr>
            </w:pPr>
            <w:r>
              <w:rPr>
                <w:lang w:eastAsia="en-US"/>
              </w:rPr>
              <w:t>УСД-2.04/1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F1F9229"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79372341"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3988E7F3"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512281B9"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33D778D0" w14:textId="77777777" w:rsidR="00ED67F1" w:rsidRDefault="00ED67F1" w:rsidP="00CC46E0">
            <w:pPr>
              <w:pStyle w:val="12"/>
              <w:spacing w:before="0" w:after="0" w:line="240" w:lineRule="auto"/>
              <w:ind w:firstLine="0"/>
              <w:jc w:val="left"/>
              <w:rPr>
                <w:lang w:eastAsia="en-US"/>
              </w:rPr>
            </w:pPr>
            <w:r>
              <w:rPr>
                <w:lang w:eastAsia="en-US"/>
              </w:rPr>
              <w:t>ПСЧ-3АРТ</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2D6C781" w14:textId="77777777" w:rsidR="00ED67F1" w:rsidRDefault="00ED67F1" w:rsidP="00CC46E0">
            <w:pPr>
              <w:pStyle w:val="12"/>
              <w:spacing w:before="0" w:after="0" w:line="240" w:lineRule="auto"/>
              <w:ind w:firstLine="0"/>
              <w:jc w:val="left"/>
              <w:rPr>
                <w:lang w:eastAsia="en-US"/>
              </w:rPr>
            </w:pPr>
            <w:r>
              <w:rPr>
                <w:lang w:eastAsia="en-US"/>
              </w:rPr>
              <w:t>УСД-2.04/1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4B073B6"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5053CA68"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7198BB88"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54372BE5"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639BC921" w14:textId="77777777" w:rsidR="00ED67F1" w:rsidRDefault="00ED67F1" w:rsidP="00CC46E0">
            <w:pPr>
              <w:pStyle w:val="12"/>
              <w:spacing w:before="0" w:after="0" w:line="240" w:lineRule="auto"/>
              <w:ind w:firstLine="0"/>
              <w:jc w:val="left"/>
              <w:rPr>
                <w:lang w:eastAsia="en-US"/>
              </w:rPr>
            </w:pPr>
            <w:r>
              <w:rPr>
                <w:lang w:eastAsia="en-US"/>
              </w:rPr>
              <w:t>ПСЧ-3АРТ.01</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7F91E78" w14:textId="77777777" w:rsidR="00ED67F1" w:rsidRDefault="00ED67F1" w:rsidP="00CC46E0">
            <w:pPr>
              <w:pStyle w:val="12"/>
              <w:spacing w:before="0" w:after="0" w:line="240" w:lineRule="auto"/>
              <w:ind w:firstLine="0"/>
              <w:jc w:val="left"/>
              <w:rPr>
                <w:lang w:eastAsia="en-US"/>
              </w:rPr>
            </w:pPr>
            <w:r>
              <w:rPr>
                <w:lang w:eastAsia="en-US"/>
              </w:rPr>
              <w:t>УСД-2.04/1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B12AB53"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56435ECD"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28604AA5" w14:textId="77777777" w:rsidTr="00B85143">
        <w:trPr>
          <w:trHeight w:val="45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0B5F412D"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60541D0F" w14:textId="77777777" w:rsidR="00ED67F1" w:rsidRDefault="00ED67F1" w:rsidP="00CC46E0">
            <w:pPr>
              <w:pStyle w:val="12"/>
              <w:spacing w:before="0" w:after="0" w:line="240" w:lineRule="auto"/>
              <w:ind w:firstLine="0"/>
              <w:jc w:val="left"/>
              <w:rPr>
                <w:lang w:eastAsia="en-US"/>
              </w:rPr>
            </w:pPr>
            <w:r>
              <w:rPr>
                <w:lang w:eastAsia="en-US"/>
              </w:rPr>
              <w:t>ПСЧ-3АРТ.02, ПСЧ-3АРТ.03, ПСЧ-3АРТ.04</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D758EC5" w14:textId="77777777" w:rsidR="00ED67F1" w:rsidRDefault="00ED67F1" w:rsidP="00CC46E0">
            <w:pPr>
              <w:pStyle w:val="12"/>
              <w:spacing w:before="0" w:after="0" w:line="240" w:lineRule="auto"/>
              <w:ind w:firstLine="0"/>
              <w:jc w:val="left"/>
              <w:rPr>
                <w:lang w:eastAsia="en-US"/>
              </w:rPr>
            </w:pPr>
            <w:r>
              <w:rPr>
                <w:lang w:eastAsia="en-US"/>
              </w:rPr>
              <w:t>УСД-2.04/1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1F2E43E"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0E2B2612"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0C5FBA27" w14:textId="77777777" w:rsidTr="00B85143">
        <w:trPr>
          <w:trHeight w:val="300"/>
        </w:trPr>
        <w:tc>
          <w:tcPr>
            <w:tcW w:w="2122" w:type="dxa"/>
            <w:vMerge w:val="restart"/>
            <w:tcBorders>
              <w:top w:val="single" w:sz="4" w:space="0" w:color="auto"/>
              <w:left w:val="single" w:sz="4" w:space="0" w:color="auto"/>
              <w:bottom w:val="single" w:sz="4" w:space="0" w:color="auto"/>
              <w:right w:val="single" w:sz="4" w:space="0" w:color="auto"/>
            </w:tcBorders>
            <w:vAlign w:val="center"/>
            <w:hideMark/>
          </w:tcPr>
          <w:p w14:paraId="111C6812" w14:textId="77777777" w:rsidR="00ED67F1" w:rsidRDefault="004C4745" w:rsidP="00CC46E0">
            <w:pPr>
              <w:pStyle w:val="12"/>
              <w:spacing w:before="0" w:after="0" w:line="240" w:lineRule="auto"/>
              <w:ind w:firstLine="0"/>
              <w:jc w:val="left"/>
              <w:rPr>
                <w:u w:val="single"/>
                <w:lang w:eastAsia="en-US"/>
              </w:rPr>
            </w:pPr>
            <w:hyperlink r:id="rId42" w:tgtFrame="_blank" w:history="1">
              <w:r w:rsidR="00ED67F1">
                <w:rPr>
                  <w:rStyle w:val="af5"/>
                  <w:lang w:eastAsia="en-US"/>
                </w:rPr>
                <w:t>ООО «</w:t>
              </w:r>
              <w:proofErr w:type="spellStart"/>
              <w:r w:rsidR="00ED67F1">
                <w:rPr>
                  <w:rStyle w:val="af5"/>
                  <w:lang w:eastAsia="en-US"/>
                </w:rPr>
                <w:t>Elster</w:t>
              </w:r>
              <w:proofErr w:type="spellEnd"/>
              <w:r w:rsidR="00ED67F1">
                <w:rPr>
                  <w:rStyle w:val="af5"/>
                  <w:lang w:eastAsia="en-US"/>
                </w:rPr>
                <w:t xml:space="preserve"> </w:t>
              </w:r>
              <w:proofErr w:type="spellStart"/>
              <w:r w:rsidR="00ED67F1">
                <w:rPr>
                  <w:rStyle w:val="af5"/>
                  <w:lang w:eastAsia="en-US"/>
                </w:rPr>
                <w:t>Метроника</w:t>
              </w:r>
              <w:proofErr w:type="spellEnd"/>
              <w:r w:rsidR="00ED67F1">
                <w:rPr>
                  <w:rStyle w:val="af5"/>
                  <w:lang w:eastAsia="en-US"/>
                </w:rPr>
                <w:t>»</w:t>
              </w:r>
            </w:hyperlink>
          </w:p>
        </w:tc>
        <w:tc>
          <w:tcPr>
            <w:tcW w:w="2268" w:type="dxa"/>
            <w:tcBorders>
              <w:top w:val="single" w:sz="4" w:space="0" w:color="auto"/>
              <w:left w:val="single" w:sz="4" w:space="0" w:color="auto"/>
              <w:bottom w:val="single" w:sz="4" w:space="0" w:color="auto"/>
              <w:right w:val="single" w:sz="4" w:space="0" w:color="auto"/>
            </w:tcBorders>
            <w:vAlign w:val="center"/>
            <w:hideMark/>
          </w:tcPr>
          <w:p w14:paraId="09D14300" w14:textId="77777777" w:rsidR="00ED67F1" w:rsidRDefault="00ED67F1" w:rsidP="00CC46E0">
            <w:pPr>
              <w:pStyle w:val="12"/>
              <w:spacing w:before="0" w:after="0" w:line="240" w:lineRule="auto"/>
              <w:ind w:firstLine="0"/>
              <w:jc w:val="left"/>
              <w:rPr>
                <w:lang w:eastAsia="en-US"/>
              </w:rPr>
            </w:pPr>
            <w:r>
              <w:rPr>
                <w:lang w:eastAsia="en-US"/>
              </w:rPr>
              <w:t>АS300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00A7368" w14:textId="77777777" w:rsidR="00ED67F1" w:rsidRDefault="00ED67F1" w:rsidP="00CC46E0">
            <w:pPr>
              <w:pStyle w:val="12"/>
              <w:spacing w:before="0" w:after="0" w:line="240" w:lineRule="auto"/>
              <w:ind w:firstLine="0"/>
              <w:jc w:val="left"/>
              <w:rPr>
                <w:lang w:eastAsia="en-US"/>
              </w:rPr>
            </w:pPr>
            <w:r>
              <w:rPr>
                <w:lang w:eastAsia="en-US"/>
              </w:rPr>
              <w:t>RTU+Server2</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BF9FA74"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300A0B49" w14:textId="77777777" w:rsidR="00ED67F1" w:rsidRDefault="00ED67F1" w:rsidP="00CC46E0">
            <w:pPr>
              <w:pStyle w:val="12"/>
              <w:spacing w:before="0" w:after="0" w:line="240" w:lineRule="auto"/>
              <w:ind w:firstLine="0"/>
              <w:jc w:val="left"/>
              <w:rPr>
                <w:lang w:eastAsia="en-US"/>
              </w:rPr>
            </w:pPr>
            <w:r>
              <w:rPr>
                <w:lang w:eastAsia="en-US"/>
              </w:rPr>
              <w:t>однофазный многофункциональный</w:t>
            </w:r>
          </w:p>
        </w:tc>
      </w:tr>
      <w:tr w:rsidR="00ED67F1" w14:paraId="5183D682"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4F751A59"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5A809A4D" w14:textId="77777777" w:rsidR="00ED67F1" w:rsidRDefault="00ED67F1" w:rsidP="00CC46E0">
            <w:pPr>
              <w:pStyle w:val="12"/>
              <w:spacing w:before="0" w:after="0" w:line="240" w:lineRule="auto"/>
              <w:ind w:firstLine="0"/>
              <w:jc w:val="left"/>
              <w:rPr>
                <w:lang w:eastAsia="en-US"/>
              </w:rPr>
            </w:pPr>
            <w:r>
              <w:rPr>
                <w:lang w:eastAsia="en-US"/>
              </w:rPr>
              <w:t>АS220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C80EEE6" w14:textId="77777777" w:rsidR="00ED67F1" w:rsidRDefault="00ED67F1" w:rsidP="00CC46E0">
            <w:pPr>
              <w:pStyle w:val="12"/>
              <w:spacing w:before="0" w:after="0" w:line="240" w:lineRule="auto"/>
              <w:ind w:firstLine="0"/>
              <w:jc w:val="left"/>
              <w:rPr>
                <w:lang w:eastAsia="en-US"/>
              </w:rPr>
            </w:pPr>
            <w:r>
              <w:rPr>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959E12A"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082012F4" w14:textId="77777777" w:rsidR="00ED67F1" w:rsidRDefault="00ED67F1" w:rsidP="00CC46E0">
            <w:pPr>
              <w:pStyle w:val="12"/>
              <w:spacing w:before="0" w:after="0" w:line="240" w:lineRule="auto"/>
              <w:ind w:firstLine="0"/>
              <w:jc w:val="left"/>
              <w:rPr>
                <w:lang w:eastAsia="en-US"/>
              </w:rPr>
            </w:pPr>
            <w:r>
              <w:rPr>
                <w:lang w:eastAsia="en-US"/>
              </w:rPr>
              <w:t>однофазный многофункциональный</w:t>
            </w:r>
          </w:p>
        </w:tc>
      </w:tr>
      <w:tr w:rsidR="00ED67F1" w14:paraId="6A36FF41"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49C91816"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42ADDC2F" w14:textId="77777777" w:rsidR="00ED67F1" w:rsidRDefault="00ED67F1" w:rsidP="00CC46E0">
            <w:pPr>
              <w:pStyle w:val="12"/>
              <w:spacing w:before="0" w:after="0" w:line="240" w:lineRule="auto"/>
              <w:ind w:firstLine="0"/>
              <w:jc w:val="left"/>
              <w:rPr>
                <w:lang w:eastAsia="en-US"/>
              </w:rPr>
            </w:pPr>
            <w:r>
              <w:rPr>
                <w:lang w:eastAsia="en-US"/>
              </w:rPr>
              <w:t>АS3000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DFBE085" w14:textId="77777777" w:rsidR="00ED67F1" w:rsidRDefault="00ED67F1" w:rsidP="00CC46E0">
            <w:pPr>
              <w:pStyle w:val="12"/>
              <w:spacing w:before="0" w:after="0" w:line="240" w:lineRule="auto"/>
              <w:ind w:firstLine="0"/>
              <w:jc w:val="left"/>
              <w:rPr>
                <w:lang w:eastAsia="en-US"/>
              </w:rPr>
            </w:pPr>
            <w:r>
              <w:rPr>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2E1144E"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0FD49A7A"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00FA75A5"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5AEB55A6"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141B6DF" w14:textId="77777777" w:rsidR="00ED67F1" w:rsidRDefault="00ED67F1" w:rsidP="00CC46E0">
            <w:pPr>
              <w:pStyle w:val="12"/>
              <w:spacing w:before="0" w:after="0" w:line="240" w:lineRule="auto"/>
              <w:ind w:firstLine="0"/>
              <w:jc w:val="left"/>
              <w:rPr>
                <w:lang w:eastAsia="en-US"/>
              </w:rPr>
            </w:pPr>
            <w:r>
              <w:rPr>
                <w:lang w:eastAsia="en-US"/>
              </w:rPr>
              <w:t>АS3500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D41B979" w14:textId="77777777" w:rsidR="00ED67F1" w:rsidRDefault="00ED67F1" w:rsidP="00CC46E0">
            <w:pPr>
              <w:pStyle w:val="12"/>
              <w:spacing w:before="0" w:after="0" w:line="240" w:lineRule="auto"/>
              <w:ind w:firstLine="0"/>
              <w:jc w:val="left"/>
              <w:rPr>
                <w:lang w:eastAsia="en-US"/>
              </w:rPr>
            </w:pPr>
            <w:r>
              <w:rPr>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D751659"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1FE7216F"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7F62EFE8"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237FF803"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7F5A3FFD" w14:textId="77777777" w:rsidR="00ED67F1" w:rsidRDefault="00ED67F1" w:rsidP="00CC46E0">
            <w:pPr>
              <w:pStyle w:val="12"/>
              <w:spacing w:before="0" w:after="0" w:line="240" w:lineRule="auto"/>
              <w:ind w:firstLine="0"/>
              <w:jc w:val="left"/>
              <w:rPr>
                <w:lang w:eastAsia="en-US"/>
              </w:rPr>
            </w:pPr>
            <w:r>
              <w:rPr>
                <w:lang w:eastAsia="en-US"/>
              </w:rPr>
              <w:t>Альфа А1800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802D1E8" w14:textId="77777777" w:rsidR="00ED67F1" w:rsidRDefault="00ED67F1" w:rsidP="00CC46E0">
            <w:pPr>
              <w:pStyle w:val="12"/>
              <w:spacing w:before="0" w:after="0" w:line="240" w:lineRule="auto"/>
              <w:ind w:firstLine="0"/>
              <w:jc w:val="left"/>
              <w:rPr>
                <w:lang w:eastAsia="en-US"/>
              </w:rPr>
            </w:pPr>
            <w:r>
              <w:rPr>
                <w:lang w:eastAsia="en-US"/>
              </w:rPr>
              <w:t>RTU-325</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F3B7E50"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78696C0C"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02B77938"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119A98B0"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72E03FB9" w14:textId="77777777" w:rsidR="00ED67F1" w:rsidRDefault="00ED67F1" w:rsidP="00CC46E0">
            <w:pPr>
              <w:pStyle w:val="12"/>
              <w:spacing w:before="0" w:after="0" w:line="240" w:lineRule="auto"/>
              <w:ind w:firstLine="0"/>
              <w:jc w:val="left"/>
              <w:rPr>
                <w:lang w:eastAsia="en-US"/>
              </w:rPr>
            </w:pPr>
            <w:r>
              <w:rPr>
                <w:lang w:eastAsia="en-US"/>
              </w:rPr>
              <w:t>Альфа А1820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2CA7E4F" w14:textId="77777777" w:rsidR="00ED67F1" w:rsidRDefault="00ED67F1" w:rsidP="00CC46E0">
            <w:pPr>
              <w:pStyle w:val="12"/>
              <w:spacing w:before="0" w:after="0" w:line="240" w:lineRule="auto"/>
              <w:ind w:firstLine="0"/>
              <w:jc w:val="left"/>
              <w:rPr>
                <w:lang w:eastAsia="en-US"/>
              </w:rPr>
            </w:pPr>
            <w:r>
              <w:rPr>
                <w:lang w:eastAsia="en-US"/>
              </w:rPr>
              <w:t>RTU-325</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D5C64C7"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0C931C75"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42D61CCB"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53B1FC1C"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6E21A2CD" w14:textId="77777777" w:rsidR="00ED67F1" w:rsidRDefault="00ED67F1" w:rsidP="00CC46E0">
            <w:pPr>
              <w:pStyle w:val="12"/>
              <w:spacing w:before="0" w:after="0" w:line="240" w:lineRule="auto"/>
              <w:ind w:firstLine="0"/>
              <w:jc w:val="left"/>
              <w:rPr>
                <w:lang w:eastAsia="en-US"/>
              </w:rPr>
            </w:pPr>
            <w:r>
              <w:rPr>
                <w:lang w:eastAsia="en-US"/>
              </w:rPr>
              <w:t>Альфа А1700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FBA26DC" w14:textId="77777777" w:rsidR="00ED67F1" w:rsidRDefault="00ED67F1" w:rsidP="00CC46E0">
            <w:pPr>
              <w:pStyle w:val="12"/>
              <w:spacing w:before="0" w:after="0" w:line="240" w:lineRule="auto"/>
              <w:ind w:firstLine="0"/>
              <w:jc w:val="left"/>
              <w:rPr>
                <w:lang w:eastAsia="en-US"/>
              </w:rPr>
            </w:pPr>
            <w:r>
              <w:rPr>
                <w:lang w:eastAsia="en-US"/>
              </w:rPr>
              <w:t>RTU-325</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3718529"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750E5B6B"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6A73126D"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2B1B7A94"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583A49A5" w14:textId="77777777" w:rsidR="00ED67F1" w:rsidRDefault="00ED67F1" w:rsidP="00CC46E0">
            <w:pPr>
              <w:pStyle w:val="12"/>
              <w:spacing w:before="0" w:after="0" w:line="240" w:lineRule="auto"/>
              <w:ind w:firstLine="0"/>
              <w:jc w:val="left"/>
              <w:rPr>
                <w:lang w:eastAsia="en-US"/>
              </w:rPr>
            </w:pPr>
            <w:r>
              <w:rPr>
                <w:lang w:eastAsia="en-US"/>
              </w:rPr>
              <w:t>Альфа А1140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0DB3BDC" w14:textId="77777777" w:rsidR="00ED67F1" w:rsidRDefault="00ED67F1" w:rsidP="00CC46E0">
            <w:pPr>
              <w:pStyle w:val="12"/>
              <w:spacing w:before="0" w:after="0" w:line="240" w:lineRule="auto"/>
              <w:ind w:firstLine="0"/>
              <w:jc w:val="left"/>
              <w:rPr>
                <w:lang w:eastAsia="en-US"/>
              </w:rPr>
            </w:pPr>
            <w:r>
              <w:rPr>
                <w:lang w:eastAsia="en-US"/>
              </w:rPr>
              <w:t>RTU-325</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945871"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2711A1A6"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76E7221E"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5B96D77B"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44D57B80" w14:textId="77777777" w:rsidR="00ED67F1" w:rsidRDefault="00ED67F1" w:rsidP="00CC46E0">
            <w:pPr>
              <w:pStyle w:val="12"/>
              <w:spacing w:before="0" w:after="0" w:line="240" w:lineRule="auto"/>
              <w:ind w:firstLine="0"/>
              <w:jc w:val="left"/>
              <w:rPr>
                <w:lang w:eastAsia="en-US"/>
              </w:rPr>
            </w:pPr>
            <w:r>
              <w:rPr>
                <w:lang w:eastAsia="en-US"/>
              </w:rPr>
              <w:t>Альфа А2</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2D7FC19" w14:textId="77777777" w:rsidR="00ED67F1" w:rsidRDefault="00ED67F1" w:rsidP="00CC46E0">
            <w:pPr>
              <w:pStyle w:val="12"/>
              <w:spacing w:before="0" w:after="0" w:line="240" w:lineRule="auto"/>
              <w:ind w:firstLine="0"/>
              <w:jc w:val="left"/>
              <w:rPr>
                <w:lang w:eastAsia="en-US"/>
              </w:rPr>
            </w:pPr>
            <w:r>
              <w:rPr>
                <w:lang w:eastAsia="en-US"/>
              </w:rPr>
              <w:t>RTU-325</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2EF1E1A"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3A62AF2D"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073DCF4D"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1C14D1C3"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65BFD8DD" w14:textId="77777777" w:rsidR="00ED67F1" w:rsidRDefault="00ED67F1" w:rsidP="00CC46E0">
            <w:pPr>
              <w:pStyle w:val="12"/>
              <w:spacing w:before="0" w:after="0" w:line="240" w:lineRule="auto"/>
              <w:ind w:firstLine="0"/>
              <w:jc w:val="left"/>
              <w:rPr>
                <w:lang w:eastAsia="en-US"/>
              </w:rPr>
            </w:pPr>
            <w:r>
              <w:rPr>
                <w:lang w:eastAsia="en-US"/>
              </w:rPr>
              <w:t>Альфа А3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FAF7F20" w14:textId="77777777" w:rsidR="00ED67F1" w:rsidRDefault="00ED67F1" w:rsidP="00CC46E0">
            <w:pPr>
              <w:pStyle w:val="12"/>
              <w:spacing w:before="0" w:after="0" w:line="240" w:lineRule="auto"/>
              <w:ind w:firstLine="0"/>
              <w:jc w:val="left"/>
              <w:rPr>
                <w:lang w:eastAsia="en-US"/>
              </w:rPr>
            </w:pPr>
            <w:r>
              <w:rPr>
                <w:lang w:eastAsia="en-US"/>
              </w:rPr>
              <w:t>RTU-325</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AACE0F8"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253F44C4"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6F5BD9D5"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69466402"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4C7792EB" w14:textId="77777777" w:rsidR="00ED67F1" w:rsidRDefault="00ED67F1" w:rsidP="00CC46E0">
            <w:pPr>
              <w:pStyle w:val="12"/>
              <w:spacing w:before="0" w:after="0" w:line="240" w:lineRule="auto"/>
              <w:ind w:firstLine="0"/>
              <w:jc w:val="left"/>
              <w:rPr>
                <w:lang w:eastAsia="en-US"/>
              </w:rPr>
            </w:pPr>
            <w:proofErr w:type="spellStart"/>
            <w:r>
              <w:rPr>
                <w:lang w:eastAsia="en-US"/>
              </w:rPr>
              <w:t>ЕвроАльфа</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5BB44430" w14:textId="77777777" w:rsidR="00ED67F1" w:rsidRDefault="00ED67F1" w:rsidP="00CC46E0">
            <w:pPr>
              <w:pStyle w:val="12"/>
              <w:spacing w:before="0" w:after="0" w:line="240" w:lineRule="auto"/>
              <w:ind w:firstLine="0"/>
              <w:jc w:val="left"/>
              <w:rPr>
                <w:lang w:eastAsia="en-US"/>
              </w:rPr>
            </w:pPr>
            <w:r>
              <w:rPr>
                <w:lang w:eastAsia="en-US"/>
              </w:rPr>
              <w:t>RTU-325</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DA8BA55"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3D012100"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67CB1AAB" w14:textId="77777777" w:rsidTr="00B85143">
        <w:trPr>
          <w:trHeight w:val="300"/>
        </w:trPr>
        <w:tc>
          <w:tcPr>
            <w:tcW w:w="2122" w:type="dxa"/>
            <w:vMerge w:val="restart"/>
            <w:tcBorders>
              <w:top w:val="single" w:sz="4" w:space="0" w:color="auto"/>
              <w:left w:val="single" w:sz="4" w:space="0" w:color="auto"/>
              <w:bottom w:val="single" w:sz="4" w:space="0" w:color="auto"/>
              <w:right w:val="single" w:sz="4" w:space="0" w:color="auto"/>
            </w:tcBorders>
            <w:vAlign w:val="center"/>
            <w:hideMark/>
          </w:tcPr>
          <w:p w14:paraId="31C0C29B" w14:textId="77777777" w:rsidR="00ED67F1" w:rsidRDefault="004C4745" w:rsidP="00CC46E0">
            <w:pPr>
              <w:pStyle w:val="12"/>
              <w:spacing w:before="0" w:after="0" w:line="240" w:lineRule="auto"/>
              <w:ind w:firstLine="0"/>
              <w:jc w:val="left"/>
              <w:rPr>
                <w:u w:val="single"/>
                <w:lang w:eastAsia="en-US"/>
              </w:rPr>
            </w:pPr>
            <w:hyperlink r:id="rId43" w:tgtFrame="_blank" w:history="1">
              <w:r w:rsidR="00ED67F1">
                <w:rPr>
                  <w:rStyle w:val="af5"/>
                  <w:lang w:eastAsia="en-US"/>
                </w:rPr>
                <w:t xml:space="preserve">ОАО «ЗИП </w:t>
              </w:r>
              <w:proofErr w:type="spellStart"/>
              <w:r w:rsidR="00ED67F1">
                <w:rPr>
                  <w:rStyle w:val="af5"/>
                  <w:lang w:eastAsia="en-US"/>
                </w:rPr>
                <w:t>Энергомера</w:t>
              </w:r>
              <w:proofErr w:type="spellEnd"/>
              <w:r w:rsidR="00ED67F1">
                <w:rPr>
                  <w:rStyle w:val="af5"/>
                  <w:lang w:eastAsia="en-US"/>
                </w:rPr>
                <w:t>»</w:t>
              </w:r>
            </w:hyperlink>
          </w:p>
        </w:tc>
        <w:tc>
          <w:tcPr>
            <w:tcW w:w="2268" w:type="dxa"/>
            <w:tcBorders>
              <w:top w:val="single" w:sz="4" w:space="0" w:color="auto"/>
              <w:left w:val="single" w:sz="4" w:space="0" w:color="auto"/>
              <w:bottom w:val="single" w:sz="4" w:space="0" w:color="auto"/>
              <w:right w:val="single" w:sz="4" w:space="0" w:color="auto"/>
            </w:tcBorders>
            <w:vAlign w:val="center"/>
            <w:hideMark/>
          </w:tcPr>
          <w:p w14:paraId="4AF68275" w14:textId="77777777" w:rsidR="00ED67F1" w:rsidRDefault="00ED67F1" w:rsidP="00CC46E0">
            <w:pPr>
              <w:pStyle w:val="12"/>
              <w:spacing w:before="0" w:after="0" w:line="240" w:lineRule="auto"/>
              <w:ind w:firstLine="0"/>
              <w:jc w:val="left"/>
              <w:rPr>
                <w:lang w:eastAsia="en-US"/>
              </w:rPr>
            </w:pPr>
            <w:r>
              <w:rPr>
                <w:lang w:eastAsia="en-US"/>
              </w:rPr>
              <w:t>ЦЭ6850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1CDAFC4" w14:textId="77777777" w:rsidR="00ED67F1" w:rsidRDefault="00ED67F1" w:rsidP="00CC46E0">
            <w:pPr>
              <w:pStyle w:val="12"/>
              <w:spacing w:before="0" w:after="0" w:line="240" w:lineRule="auto"/>
              <w:ind w:firstLine="0"/>
              <w:jc w:val="left"/>
              <w:rPr>
                <w:lang w:eastAsia="en-US"/>
              </w:rPr>
            </w:pPr>
            <w:r>
              <w:rPr>
                <w:lang w:eastAsia="en-US"/>
              </w:rPr>
              <w:t>164-01М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ADCD2C9"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648F4807" w14:textId="77777777" w:rsidR="00ED67F1" w:rsidRDefault="00ED67F1" w:rsidP="00CC46E0">
            <w:pPr>
              <w:pStyle w:val="12"/>
              <w:spacing w:before="0" w:after="0" w:line="240" w:lineRule="auto"/>
              <w:ind w:firstLine="0"/>
              <w:jc w:val="left"/>
              <w:rPr>
                <w:lang w:eastAsia="en-US"/>
              </w:rPr>
            </w:pPr>
            <w:r>
              <w:rPr>
                <w:lang w:eastAsia="en-US"/>
              </w:rPr>
              <w:t>трехфазный многотарифный</w:t>
            </w:r>
          </w:p>
        </w:tc>
      </w:tr>
      <w:tr w:rsidR="00ED67F1" w14:paraId="06B71814"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75CB0210" w14:textId="77777777" w:rsidR="00ED67F1" w:rsidRDefault="00ED67F1" w:rsidP="00CC46E0">
            <w:pPr>
              <w:spacing w:after="0" w:line="240" w:lineRule="auto"/>
              <w:ind w:firstLine="0"/>
              <w:rPr>
                <w:rFonts w:eastAsia="Times New Roman" w:cs="Times New Roman"/>
                <w:szCs w:val="28"/>
                <w:u w:val="single"/>
              </w:rPr>
            </w:pP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081B07E4" w14:textId="77777777" w:rsidR="00ED67F1" w:rsidRDefault="00ED67F1" w:rsidP="00CC46E0">
            <w:pPr>
              <w:pStyle w:val="12"/>
              <w:spacing w:before="0" w:after="0" w:line="240" w:lineRule="auto"/>
              <w:ind w:firstLine="0"/>
              <w:jc w:val="left"/>
              <w:rPr>
                <w:lang w:eastAsia="en-US"/>
              </w:rPr>
            </w:pPr>
            <w:r>
              <w:rPr>
                <w:lang w:eastAsia="en-US"/>
              </w:rPr>
              <w:t>ЦЭ6850M</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C315317" w14:textId="77777777" w:rsidR="00ED67F1" w:rsidRDefault="00ED67F1" w:rsidP="00CC46E0">
            <w:pPr>
              <w:pStyle w:val="12"/>
              <w:spacing w:before="0" w:after="0" w:line="240" w:lineRule="auto"/>
              <w:ind w:firstLine="0"/>
              <w:jc w:val="left"/>
              <w:rPr>
                <w:lang w:eastAsia="en-US"/>
              </w:rPr>
            </w:pPr>
            <w:r>
              <w:rPr>
                <w:lang w:eastAsia="en-US"/>
              </w:rPr>
              <w:t>164-01М</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0B4D8448"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vMerge w:val="restart"/>
            <w:tcBorders>
              <w:top w:val="single" w:sz="4" w:space="0" w:color="auto"/>
              <w:left w:val="single" w:sz="4" w:space="0" w:color="auto"/>
              <w:bottom w:val="single" w:sz="4" w:space="0" w:color="auto"/>
              <w:right w:val="single" w:sz="4" w:space="0" w:color="auto"/>
            </w:tcBorders>
            <w:vAlign w:val="center"/>
            <w:hideMark/>
          </w:tcPr>
          <w:p w14:paraId="37D8796D" w14:textId="77777777" w:rsidR="00ED67F1" w:rsidRDefault="00ED67F1" w:rsidP="00CC46E0">
            <w:pPr>
              <w:pStyle w:val="12"/>
              <w:spacing w:before="0" w:after="0" w:line="240" w:lineRule="auto"/>
              <w:ind w:firstLine="0"/>
              <w:jc w:val="left"/>
              <w:rPr>
                <w:lang w:eastAsia="en-US"/>
              </w:rPr>
            </w:pPr>
            <w:r>
              <w:rPr>
                <w:lang w:eastAsia="en-US"/>
              </w:rPr>
              <w:t>трехфазный многотарифный</w:t>
            </w:r>
          </w:p>
        </w:tc>
      </w:tr>
      <w:tr w:rsidR="00ED67F1" w14:paraId="321A4648" w14:textId="77777777" w:rsidTr="00B85143">
        <w:trPr>
          <w:trHeight w:val="45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392363B3" w14:textId="77777777" w:rsidR="00ED67F1" w:rsidRDefault="00ED67F1" w:rsidP="00CC46E0">
            <w:pPr>
              <w:spacing w:after="0" w:line="240" w:lineRule="auto"/>
              <w:ind w:firstLine="0"/>
              <w:rPr>
                <w:rFonts w:eastAsia="Times New Roman" w:cs="Times New Roman"/>
                <w:szCs w:val="28"/>
                <w:u w:val="single"/>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DB498DB" w14:textId="77777777" w:rsidR="00ED67F1" w:rsidRDefault="00ED67F1" w:rsidP="00CC46E0">
            <w:pPr>
              <w:spacing w:after="0" w:line="240" w:lineRule="auto"/>
              <w:ind w:firstLine="0"/>
              <w:rPr>
                <w:rFonts w:eastAsia="Times New Roman" w:cs="Times New Roman"/>
                <w:szCs w:val="28"/>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4BD74E40" w14:textId="77777777" w:rsidR="00ED67F1" w:rsidRDefault="00ED67F1" w:rsidP="00CC46E0">
            <w:pPr>
              <w:pStyle w:val="12"/>
              <w:spacing w:before="0" w:after="0" w:line="240" w:lineRule="auto"/>
              <w:ind w:firstLine="0"/>
              <w:jc w:val="left"/>
              <w:rPr>
                <w:lang w:eastAsia="en-US"/>
              </w:rPr>
            </w:pPr>
            <w:r>
              <w:rPr>
                <w:lang w:eastAsia="en-US"/>
              </w:rPr>
              <w:t>CE805, CE805М</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DE1D122" w14:textId="77777777" w:rsidR="00ED67F1" w:rsidRDefault="00ED67F1" w:rsidP="00CC46E0">
            <w:pPr>
              <w:spacing w:after="0" w:line="240" w:lineRule="auto"/>
              <w:ind w:firstLine="0"/>
              <w:rPr>
                <w:rFonts w:eastAsia="Times New Roman" w:cs="Times New Roman"/>
                <w:szCs w:val="28"/>
              </w:rPr>
            </w:pPr>
          </w:p>
        </w:tc>
        <w:tc>
          <w:tcPr>
            <w:tcW w:w="2688" w:type="dxa"/>
            <w:vMerge/>
            <w:tcBorders>
              <w:top w:val="single" w:sz="4" w:space="0" w:color="auto"/>
              <w:left w:val="single" w:sz="4" w:space="0" w:color="auto"/>
              <w:bottom w:val="single" w:sz="4" w:space="0" w:color="auto"/>
              <w:right w:val="single" w:sz="4" w:space="0" w:color="auto"/>
            </w:tcBorders>
            <w:vAlign w:val="center"/>
            <w:hideMark/>
          </w:tcPr>
          <w:p w14:paraId="7B20BDB2" w14:textId="77777777" w:rsidR="00ED67F1" w:rsidRDefault="00ED67F1" w:rsidP="00CC46E0">
            <w:pPr>
              <w:spacing w:after="0" w:line="240" w:lineRule="auto"/>
              <w:ind w:firstLine="0"/>
              <w:rPr>
                <w:rFonts w:eastAsia="Times New Roman" w:cs="Times New Roman"/>
                <w:szCs w:val="28"/>
              </w:rPr>
            </w:pPr>
          </w:p>
        </w:tc>
      </w:tr>
      <w:tr w:rsidR="00ED67F1" w14:paraId="153D4AF9"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3507124C"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6B55B4CA" w14:textId="77777777" w:rsidR="00ED67F1" w:rsidRDefault="00ED67F1" w:rsidP="00CC46E0">
            <w:pPr>
              <w:pStyle w:val="12"/>
              <w:spacing w:before="0" w:after="0" w:line="240" w:lineRule="auto"/>
              <w:ind w:firstLine="0"/>
              <w:jc w:val="left"/>
              <w:rPr>
                <w:lang w:eastAsia="en-US"/>
              </w:rPr>
            </w:pPr>
            <w:r>
              <w:rPr>
                <w:lang w:eastAsia="en-US"/>
              </w:rPr>
              <w:t>ЦЭ6823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BBE0E78" w14:textId="77777777" w:rsidR="00ED67F1" w:rsidRDefault="00ED67F1" w:rsidP="00CC46E0">
            <w:pPr>
              <w:pStyle w:val="12"/>
              <w:spacing w:before="0" w:after="0" w:line="240" w:lineRule="auto"/>
              <w:ind w:firstLine="0"/>
              <w:jc w:val="left"/>
              <w:rPr>
                <w:lang w:eastAsia="en-US"/>
              </w:rPr>
            </w:pPr>
            <w:r>
              <w:rPr>
                <w:lang w:eastAsia="en-US"/>
              </w:rPr>
              <w:t>164-01М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3DD63B"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30505799" w14:textId="77777777" w:rsidR="00ED67F1" w:rsidRDefault="00ED67F1" w:rsidP="00CC46E0">
            <w:pPr>
              <w:pStyle w:val="12"/>
              <w:spacing w:before="0" w:after="0" w:line="240" w:lineRule="auto"/>
              <w:ind w:firstLine="0"/>
              <w:jc w:val="left"/>
              <w:rPr>
                <w:lang w:eastAsia="en-US"/>
              </w:rPr>
            </w:pPr>
            <w:r>
              <w:rPr>
                <w:lang w:eastAsia="en-US"/>
              </w:rPr>
              <w:t>трехфазный многотарифный</w:t>
            </w:r>
          </w:p>
        </w:tc>
      </w:tr>
      <w:tr w:rsidR="00ED67F1" w14:paraId="452E2755"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6B71E362" w14:textId="77777777" w:rsidR="00ED67F1" w:rsidRDefault="00ED67F1" w:rsidP="00CC46E0">
            <w:pPr>
              <w:spacing w:after="0" w:line="240" w:lineRule="auto"/>
              <w:ind w:firstLine="0"/>
              <w:rPr>
                <w:rFonts w:eastAsia="Times New Roman" w:cs="Times New Roman"/>
                <w:szCs w:val="28"/>
                <w:u w:val="single"/>
              </w:rPr>
            </w:pP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0B2D17E6" w14:textId="77777777" w:rsidR="00ED67F1" w:rsidRDefault="00ED67F1" w:rsidP="00CC46E0">
            <w:pPr>
              <w:pStyle w:val="12"/>
              <w:spacing w:before="0" w:after="0" w:line="240" w:lineRule="auto"/>
              <w:ind w:firstLine="0"/>
              <w:jc w:val="left"/>
              <w:rPr>
                <w:lang w:eastAsia="en-US"/>
              </w:rPr>
            </w:pPr>
            <w:r>
              <w:rPr>
                <w:lang w:eastAsia="en-US"/>
              </w:rPr>
              <w:t>CE102</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2E3CA60" w14:textId="77777777" w:rsidR="00ED67F1" w:rsidRDefault="00ED67F1" w:rsidP="00CC46E0">
            <w:pPr>
              <w:pStyle w:val="12"/>
              <w:spacing w:before="0" w:after="0" w:line="240" w:lineRule="auto"/>
              <w:ind w:firstLine="0"/>
              <w:jc w:val="left"/>
              <w:rPr>
                <w:lang w:eastAsia="en-US"/>
              </w:rPr>
            </w:pPr>
            <w:r>
              <w:rPr>
                <w:lang w:eastAsia="en-US"/>
              </w:rPr>
              <w:t>164-01М</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67D79545"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vMerge w:val="restart"/>
            <w:tcBorders>
              <w:top w:val="single" w:sz="4" w:space="0" w:color="auto"/>
              <w:left w:val="single" w:sz="4" w:space="0" w:color="auto"/>
              <w:bottom w:val="single" w:sz="4" w:space="0" w:color="auto"/>
              <w:right w:val="single" w:sz="4" w:space="0" w:color="auto"/>
            </w:tcBorders>
            <w:vAlign w:val="center"/>
            <w:hideMark/>
          </w:tcPr>
          <w:p w14:paraId="54867472" w14:textId="77777777" w:rsidR="00ED67F1" w:rsidRDefault="00ED67F1" w:rsidP="00CC46E0">
            <w:pPr>
              <w:pStyle w:val="12"/>
              <w:spacing w:before="0" w:after="0" w:line="240" w:lineRule="auto"/>
              <w:ind w:firstLine="0"/>
              <w:jc w:val="left"/>
              <w:rPr>
                <w:lang w:eastAsia="en-US"/>
              </w:rPr>
            </w:pPr>
            <w:r>
              <w:rPr>
                <w:lang w:eastAsia="en-US"/>
              </w:rPr>
              <w:t>однофазный многотарифный</w:t>
            </w:r>
          </w:p>
        </w:tc>
      </w:tr>
      <w:tr w:rsidR="00ED67F1" w14:paraId="5C91D821"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16A7D3A1" w14:textId="77777777" w:rsidR="00ED67F1" w:rsidRDefault="00ED67F1" w:rsidP="00CC46E0">
            <w:pPr>
              <w:spacing w:after="0" w:line="240" w:lineRule="auto"/>
              <w:ind w:firstLine="0"/>
              <w:rPr>
                <w:rFonts w:eastAsia="Times New Roman" w:cs="Times New Roman"/>
                <w:szCs w:val="28"/>
                <w:u w:val="single"/>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F6E829B" w14:textId="77777777" w:rsidR="00ED67F1" w:rsidRDefault="00ED67F1" w:rsidP="00CC46E0">
            <w:pPr>
              <w:spacing w:after="0" w:line="240" w:lineRule="auto"/>
              <w:ind w:firstLine="0"/>
              <w:rPr>
                <w:rFonts w:eastAsia="Times New Roman" w:cs="Times New Roman"/>
                <w:szCs w:val="28"/>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35B2A4A8" w14:textId="77777777" w:rsidR="00ED67F1" w:rsidRDefault="00ED67F1" w:rsidP="00CC46E0">
            <w:pPr>
              <w:pStyle w:val="12"/>
              <w:spacing w:before="0" w:after="0" w:line="240" w:lineRule="auto"/>
              <w:ind w:firstLine="0"/>
              <w:jc w:val="left"/>
              <w:rPr>
                <w:lang w:eastAsia="en-US"/>
              </w:rPr>
            </w:pPr>
            <w:r>
              <w:rPr>
                <w:lang w:eastAsia="en-US"/>
              </w:rPr>
              <w:t> </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21638F1C" w14:textId="77777777" w:rsidR="00ED67F1" w:rsidRDefault="00ED67F1" w:rsidP="00CC46E0">
            <w:pPr>
              <w:spacing w:after="0" w:line="240" w:lineRule="auto"/>
              <w:ind w:firstLine="0"/>
              <w:rPr>
                <w:rFonts w:eastAsia="Times New Roman" w:cs="Times New Roman"/>
                <w:szCs w:val="28"/>
              </w:rPr>
            </w:pPr>
          </w:p>
        </w:tc>
        <w:tc>
          <w:tcPr>
            <w:tcW w:w="2688" w:type="dxa"/>
            <w:vMerge/>
            <w:tcBorders>
              <w:top w:val="single" w:sz="4" w:space="0" w:color="auto"/>
              <w:left w:val="single" w:sz="4" w:space="0" w:color="auto"/>
              <w:bottom w:val="single" w:sz="4" w:space="0" w:color="auto"/>
              <w:right w:val="single" w:sz="4" w:space="0" w:color="auto"/>
            </w:tcBorders>
            <w:vAlign w:val="center"/>
            <w:hideMark/>
          </w:tcPr>
          <w:p w14:paraId="0375E2FE" w14:textId="77777777" w:rsidR="00ED67F1" w:rsidRDefault="00ED67F1" w:rsidP="00CC46E0">
            <w:pPr>
              <w:spacing w:after="0" w:line="240" w:lineRule="auto"/>
              <w:ind w:firstLine="0"/>
              <w:rPr>
                <w:rFonts w:eastAsia="Times New Roman" w:cs="Times New Roman"/>
                <w:szCs w:val="28"/>
              </w:rPr>
            </w:pPr>
          </w:p>
        </w:tc>
      </w:tr>
      <w:tr w:rsidR="00ED67F1" w14:paraId="17BDF513"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621D4A1F" w14:textId="77777777" w:rsidR="00ED67F1" w:rsidRDefault="00ED67F1" w:rsidP="00CC46E0">
            <w:pPr>
              <w:spacing w:after="0" w:line="240" w:lineRule="auto"/>
              <w:ind w:firstLine="0"/>
              <w:rPr>
                <w:rFonts w:eastAsia="Times New Roman" w:cs="Times New Roman"/>
                <w:szCs w:val="28"/>
                <w:u w:val="single"/>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8B162D4" w14:textId="77777777" w:rsidR="00ED67F1" w:rsidRDefault="00ED67F1" w:rsidP="00CC46E0">
            <w:pPr>
              <w:spacing w:after="0" w:line="240" w:lineRule="auto"/>
              <w:ind w:firstLine="0"/>
              <w:rPr>
                <w:rFonts w:eastAsia="Times New Roman" w:cs="Times New Roman"/>
                <w:szCs w:val="28"/>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0A837FC7" w14:textId="77777777" w:rsidR="00ED67F1" w:rsidRDefault="00ED67F1" w:rsidP="00CC46E0">
            <w:pPr>
              <w:pStyle w:val="12"/>
              <w:spacing w:before="0" w:after="0" w:line="240" w:lineRule="auto"/>
              <w:ind w:firstLine="0"/>
              <w:jc w:val="left"/>
              <w:rPr>
                <w:lang w:eastAsia="en-US"/>
              </w:rPr>
            </w:pPr>
            <w:r>
              <w:rPr>
                <w:lang w:eastAsia="en-US"/>
              </w:rPr>
              <w:t>CE805</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71C9A5C5" w14:textId="77777777" w:rsidR="00ED67F1" w:rsidRDefault="00ED67F1" w:rsidP="00CC46E0">
            <w:pPr>
              <w:spacing w:after="0" w:line="240" w:lineRule="auto"/>
              <w:ind w:firstLine="0"/>
              <w:rPr>
                <w:rFonts w:eastAsia="Times New Roman" w:cs="Times New Roman"/>
                <w:szCs w:val="28"/>
              </w:rPr>
            </w:pPr>
          </w:p>
        </w:tc>
        <w:tc>
          <w:tcPr>
            <w:tcW w:w="2688" w:type="dxa"/>
            <w:vMerge/>
            <w:tcBorders>
              <w:top w:val="single" w:sz="4" w:space="0" w:color="auto"/>
              <w:left w:val="single" w:sz="4" w:space="0" w:color="auto"/>
              <w:bottom w:val="single" w:sz="4" w:space="0" w:color="auto"/>
              <w:right w:val="single" w:sz="4" w:space="0" w:color="auto"/>
            </w:tcBorders>
            <w:vAlign w:val="center"/>
            <w:hideMark/>
          </w:tcPr>
          <w:p w14:paraId="5FE96469" w14:textId="77777777" w:rsidR="00ED67F1" w:rsidRDefault="00ED67F1" w:rsidP="00CC46E0">
            <w:pPr>
              <w:spacing w:after="0" w:line="240" w:lineRule="auto"/>
              <w:ind w:firstLine="0"/>
              <w:rPr>
                <w:rFonts w:eastAsia="Times New Roman" w:cs="Times New Roman"/>
                <w:szCs w:val="28"/>
              </w:rPr>
            </w:pPr>
          </w:p>
        </w:tc>
      </w:tr>
      <w:tr w:rsidR="00ED67F1" w14:paraId="30B64345"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6D6FA713" w14:textId="77777777" w:rsidR="00ED67F1" w:rsidRDefault="00ED67F1" w:rsidP="00CC46E0">
            <w:pPr>
              <w:spacing w:after="0" w:line="240" w:lineRule="auto"/>
              <w:ind w:firstLine="0"/>
              <w:rPr>
                <w:rFonts w:eastAsia="Times New Roman" w:cs="Times New Roman"/>
                <w:szCs w:val="28"/>
                <w:u w:val="single"/>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F69878C" w14:textId="77777777" w:rsidR="00ED67F1" w:rsidRDefault="00ED67F1" w:rsidP="00CC46E0">
            <w:pPr>
              <w:spacing w:after="0" w:line="240" w:lineRule="auto"/>
              <w:ind w:firstLine="0"/>
              <w:rPr>
                <w:rFonts w:eastAsia="Times New Roman" w:cs="Times New Roman"/>
                <w:szCs w:val="28"/>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1E041BFE" w14:textId="77777777" w:rsidR="00ED67F1" w:rsidRDefault="00ED67F1" w:rsidP="00CC46E0">
            <w:pPr>
              <w:pStyle w:val="12"/>
              <w:spacing w:before="0" w:after="0" w:line="240" w:lineRule="auto"/>
              <w:ind w:firstLine="0"/>
              <w:jc w:val="left"/>
              <w:rPr>
                <w:lang w:eastAsia="en-US"/>
              </w:rPr>
            </w:pPr>
            <w:r>
              <w:rPr>
                <w:lang w:eastAsia="en-US"/>
              </w:rPr>
              <w:t> </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EB29B38" w14:textId="77777777" w:rsidR="00ED67F1" w:rsidRDefault="00ED67F1" w:rsidP="00CC46E0">
            <w:pPr>
              <w:spacing w:after="0" w:line="240" w:lineRule="auto"/>
              <w:ind w:firstLine="0"/>
              <w:rPr>
                <w:rFonts w:eastAsia="Times New Roman" w:cs="Times New Roman"/>
                <w:szCs w:val="28"/>
              </w:rPr>
            </w:pPr>
          </w:p>
        </w:tc>
        <w:tc>
          <w:tcPr>
            <w:tcW w:w="2688" w:type="dxa"/>
            <w:vMerge/>
            <w:tcBorders>
              <w:top w:val="single" w:sz="4" w:space="0" w:color="auto"/>
              <w:left w:val="single" w:sz="4" w:space="0" w:color="auto"/>
              <w:bottom w:val="single" w:sz="4" w:space="0" w:color="auto"/>
              <w:right w:val="single" w:sz="4" w:space="0" w:color="auto"/>
            </w:tcBorders>
            <w:vAlign w:val="center"/>
            <w:hideMark/>
          </w:tcPr>
          <w:p w14:paraId="44F972CF" w14:textId="77777777" w:rsidR="00ED67F1" w:rsidRDefault="00ED67F1" w:rsidP="00CC46E0">
            <w:pPr>
              <w:spacing w:after="0" w:line="240" w:lineRule="auto"/>
              <w:ind w:firstLine="0"/>
              <w:rPr>
                <w:rFonts w:eastAsia="Times New Roman" w:cs="Times New Roman"/>
                <w:szCs w:val="28"/>
              </w:rPr>
            </w:pPr>
          </w:p>
        </w:tc>
      </w:tr>
      <w:tr w:rsidR="00ED67F1" w14:paraId="24B73E26"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5B3F8043" w14:textId="77777777" w:rsidR="00ED67F1" w:rsidRDefault="00ED67F1" w:rsidP="00CC46E0">
            <w:pPr>
              <w:spacing w:after="0" w:line="240" w:lineRule="auto"/>
              <w:ind w:firstLine="0"/>
              <w:rPr>
                <w:rFonts w:eastAsia="Times New Roman" w:cs="Times New Roman"/>
                <w:szCs w:val="28"/>
                <w:u w:val="single"/>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2E286E25" w14:textId="77777777" w:rsidR="00ED67F1" w:rsidRDefault="00ED67F1" w:rsidP="00CC46E0">
            <w:pPr>
              <w:spacing w:after="0" w:line="240" w:lineRule="auto"/>
              <w:ind w:firstLine="0"/>
              <w:rPr>
                <w:rFonts w:eastAsia="Times New Roman" w:cs="Times New Roman"/>
                <w:szCs w:val="28"/>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54682E73" w14:textId="77777777" w:rsidR="00ED67F1" w:rsidRDefault="00ED67F1" w:rsidP="00CC46E0">
            <w:pPr>
              <w:pStyle w:val="12"/>
              <w:spacing w:before="0" w:after="0" w:line="240" w:lineRule="auto"/>
              <w:ind w:firstLine="0"/>
              <w:jc w:val="left"/>
              <w:rPr>
                <w:lang w:eastAsia="en-US"/>
              </w:rPr>
            </w:pPr>
            <w:r>
              <w:rPr>
                <w:lang w:eastAsia="en-US"/>
              </w:rPr>
              <w:t>CE805М</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3BCACB78" w14:textId="77777777" w:rsidR="00ED67F1" w:rsidRDefault="00ED67F1" w:rsidP="00CC46E0">
            <w:pPr>
              <w:spacing w:after="0" w:line="240" w:lineRule="auto"/>
              <w:ind w:firstLine="0"/>
              <w:rPr>
                <w:rFonts w:eastAsia="Times New Roman" w:cs="Times New Roman"/>
                <w:szCs w:val="28"/>
              </w:rPr>
            </w:pPr>
          </w:p>
        </w:tc>
        <w:tc>
          <w:tcPr>
            <w:tcW w:w="2688" w:type="dxa"/>
            <w:vMerge/>
            <w:tcBorders>
              <w:top w:val="single" w:sz="4" w:space="0" w:color="auto"/>
              <w:left w:val="single" w:sz="4" w:space="0" w:color="auto"/>
              <w:bottom w:val="single" w:sz="4" w:space="0" w:color="auto"/>
              <w:right w:val="single" w:sz="4" w:space="0" w:color="auto"/>
            </w:tcBorders>
            <w:vAlign w:val="center"/>
            <w:hideMark/>
          </w:tcPr>
          <w:p w14:paraId="6DEC7E54" w14:textId="77777777" w:rsidR="00ED67F1" w:rsidRDefault="00ED67F1" w:rsidP="00CC46E0">
            <w:pPr>
              <w:spacing w:after="0" w:line="240" w:lineRule="auto"/>
              <w:ind w:firstLine="0"/>
              <w:rPr>
                <w:rFonts w:eastAsia="Times New Roman" w:cs="Times New Roman"/>
                <w:szCs w:val="28"/>
              </w:rPr>
            </w:pPr>
          </w:p>
        </w:tc>
      </w:tr>
      <w:tr w:rsidR="00ED67F1" w14:paraId="20B0B808"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24D8055C"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0E524DD3" w14:textId="77777777" w:rsidR="00ED67F1" w:rsidRDefault="00ED67F1" w:rsidP="00CC46E0">
            <w:pPr>
              <w:pStyle w:val="12"/>
              <w:spacing w:before="0" w:after="0" w:line="240" w:lineRule="auto"/>
              <w:ind w:firstLine="0"/>
              <w:jc w:val="left"/>
              <w:rPr>
                <w:lang w:eastAsia="en-US"/>
              </w:rPr>
            </w:pPr>
            <w:r>
              <w:rPr>
                <w:lang w:eastAsia="en-US"/>
              </w:rPr>
              <w:t>CE102M</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64A1A93" w14:textId="77777777" w:rsidR="00ED67F1" w:rsidRDefault="00ED67F1" w:rsidP="00CC46E0">
            <w:pPr>
              <w:pStyle w:val="12"/>
              <w:spacing w:before="0" w:after="0" w:line="240" w:lineRule="auto"/>
              <w:ind w:firstLine="0"/>
              <w:jc w:val="left"/>
              <w:rPr>
                <w:lang w:eastAsia="en-US"/>
              </w:rPr>
            </w:pPr>
            <w:r>
              <w:rPr>
                <w:lang w:eastAsia="en-US"/>
              </w:rPr>
              <w:t>CE805М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3EA20E3"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27FC9A1B" w14:textId="77777777" w:rsidR="00ED67F1" w:rsidRDefault="00ED67F1" w:rsidP="00CC46E0">
            <w:pPr>
              <w:pStyle w:val="12"/>
              <w:spacing w:before="0" w:after="0" w:line="240" w:lineRule="auto"/>
              <w:ind w:firstLine="0"/>
              <w:jc w:val="left"/>
              <w:rPr>
                <w:lang w:eastAsia="en-US"/>
              </w:rPr>
            </w:pPr>
            <w:r>
              <w:rPr>
                <w:lang w:eastAsia="en-US"/>
              </w:rPr>
              <w:t>однофазный многотарифный</w:t>
            </w:r>
          </w:p>
        </w:tc>
      </w:tr>
      <w:tr w:rsidR="00ED67F1" w14:paraId="48270A79"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3690C38E" w14:textId="77777777" w:rsidR="00ED67F1" w:rsidRDefault="00ED67F1" w:rsidP="00CC46E0">
            <w:pPr>
              <w:spacing w:after="0" w:line="240" w:lineRule="auto"/>
              <w:ind w:firstLine="0"/>
              <w:rPr>
                <w:rFonts w:eastAsia="Times New Roman" w:cs="Times New Roman"/>
                <w:szCs w:val="28"/>
                <w:u w:val="single"/>
              </w:rPr>
            </w:pP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6AAADE59" w14:textId="77777777" w:rsidR="00ED67F1" w:rsidRDefault="00ED67F1" w:rsidP="00CC46E0">
            <w:pPr>
              <w:pStyle w:val="12"/>
              <w:spacing w:before="0" w:after="0" w:line="240" w:lineRule="auto"/>
              <w:ind w:firstLine="0"/>
              <w:jc w:val="left"/>
              <w:rPr>
                <w:lang w:eastAsia="en-US"/>
              </w:rPr>
            </w:pPr>
            <w:r>
              <w:rPr>
                <w:lang w:eastAsia="en-US"/>
              </w:rPr>
              <w:t>CE201</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2152181" w14:textId="77777777" w:rsidR="00ED67F1" w:rsidRDefault="00ED67F1" w:rsidP="00CC46E0">
            <w:pPr>
              <w:pStyle w:val="12"/>
              <w:spacing w:before="0" w:after="0" w:line="240" w:lineRule="auto"/>
              <w:ind w:firstLine="0"/>
              <w:jc w:val="left"/>
              <w:rPr>
                <w:lang w:eastAsia="en-US"/>
              </w:rPr>
            </w:pPr>
            <w:r>
              <w:rPr>
                <w:lang w:eastAsia="en-US"/>
              </w:rPr>
              <w:t>CE805</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5FB3372A"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vMerge w:val="restart"/>
            <w:tcBorders>
              <w:top w:val="single" w:sz="4" w:space="0" w:color="auto"/>
              <w:left w:val="single" w:sz="4" w:space="0" w:color="auto"/>
              <w:bottom w:val="single" w:sz="4" w:space="0" w:color="auto"/>
              <w:right w:val="single" w:sz="4" w:space="0" w:color="auto"/>
            </w:tcBorders>
            <w:vAlign w:val="center"/>
            <w:hideMark/>
          </w:tcPr>
          <w:p w14:paraId="79583646" w14:textId="77777777" w:rsidR="00ED67F1" w:rsidRDefault="00ED67F1" w:rsidP="00CC46E0">
            <w:pPr>
              <w:pStyle w:val="12"/>
              <w:spacing w:before="0" w:after="0" w:line="240" w:lineRule="auto"/>
              <w:ind w:firstLine="0"/>
              <w:jc w:val="left"/>
              <w:rPr>
                <w:lang w:eastAsia="en-US"/>
              </w:rPr>
            </w:pPr>
            <w:r>
              <w:rPr>
                <w:lang w:eastAsia="en-US"/>
              </w:rPr>
              <w:t>однофазный многотарифный</w:t>
            </w:r>
          </w:p>
        </w:tc>
      </w:tr>
      <w:tr w:rsidR="00ED67F1" w14:paraId="6E1C90D0"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1CC9A54B" w14:textId="77777777" w:rsidR="00ED67F1" w:rsidRDefault="00ED67F1" w:rsidP="00CC46E0">
            <w:pPr>
              <w:spacing w:after="0" w:line="240" w:lineRule="auto"/>
              <w:ind w:firstLine="0"/>
              <w:rPr>
                <w:rFonts w:eastAsia="Times New Roman" w:cs="Times New Roman"/>
                <w:szCs w:val="28"/>
                <w:u w:val="single"/>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ED6DFD8" w14:textId="77777777" w:rsidR="00ED67F1" w:rsidRDefault="00ED67F1" w:rsidP="00CC46E0">
            <w:pPr>
              <w:spacing w:after="0" w:line="240" w:lineRule="auto"/>
              <w:ind w:firstLine="0"/>
              <w:rPr>
                <w:rFonts w:eastAsia="Times New Roman" w:cs="Times New Roman"/>
                <w:szCs w:val="28"/>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525804EF" w14:textId="77777777" w:rsidR="00ED67F1" w:rsidRDefault="00ED67F1" w:rsidP="00CC46E0">
            <w:pPr>
              <w:pStyle w:val="12"/>
              <w:spacing w:before="0" w:after="0" w:line="240" w:lineRule="auto"/>
              <w:ind w:firstLine="0"/>
              <w:jc w:val="left"/>
              <w:rPr>
                <w:lang w:eastAsia="en-US"/>
              </w:rPr>
            </w:pPr>
            <w:r>
              <w:rPr>
                <w:lang w:eastAsia="en-US"/>
              </w:rPr>
              <w:t>CE805М</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5C23705" w14:textId="77777777" w:rsidR="00ED67F1" w:rsidRDefault="00ED67F1" w:rsidP="00CC46E0">
            <w:pPr>
              <w:spacing w:after="0" w:line="240" w:lineRule="auto"/>
              <w:ind w:firstLine="0"/>
              <w:rPr>
                <w:rFonts w:eastAsia="Times New Roman" w:cs="Times New Roman"/>
                <w:szCs w:val="28"/>
              </w:rPr>
            </w:pPr>
          </w:p>
        </w:tc>
        <w:tc>
          <w:tcPr>
            <w:tcW w:w="2688" w:type="dxa"/>
            <w:vMerge/>
            <w:tcBorders>
              <w:top w:val="single" w:sz="4" w:space="0" w:color="auto"/>
              <w:left w:val="single" w:sz="4" w:space="0" w:color="auto"/>
              <w:bottom w:val="single" w:sz="4" w:space="0" w:color="auto"/>
              <w:right w:val="single" w:sz="4" w:space="0" w:color="auto"/>
            </w:tcBorders>
            <w:vAlign w:val="center"/>
            <w:hideMark/>
          </w:tcPr>
          <w:p w14:paraId="56C56766" w14:textId="77777777" w:rsidR="00ED67F1" w:rsidRDefault="00ED67F1" w:rsidP="00CC46E0">
            <w:pPr>
              <w:spacing w:after="0" w:line="240" w:lineRule="auto"/>
              <w:ind w:firstLine="0"/>
              <w:rPr>
                <w:rFonts w:eastAsia="Times New Roman" w:cs="Times New Roman"/>
                <w:szCs w:val="28"/>
              </w:rPr>
            </w:pPr>
          </w:p>
        </w:tc>
      </w:tr>
      <w:tr w:rsidR="00ED67F1" w14:paraId="47CC1388"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58EC76D1" w14:textId="77777777" w:rsidR="00ED67F1" w:rsidRDefault="00ED67F1" w:rsidP="00CC46E0">
            <w:pPr>
              <w:spacing w:after="0" w:line="240" w:lineRule="auto"/>
              <w:ind w:firstLine="0"/>
              <w:rPr>
                <w:rFonts w:eastAsia="Times New Roman" w:cs="Times New Roman"/>
                <w:szCs w:val="28"/>
                <w:u w:val="single"/>
              </w:rPr>
            </w:pP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0297287D" w14:textId="77777777" w:rsidR="00ED67F1" w:rsidRDefault="00ED67F1" w:rsidP="00CC46E0">
            <w:pPr>
              <w:pStyle w:val="12"/>
              <w:spacing w:before="0" w:after="0" w:line="240" w:lineRule="auto"/>
              <w:ind w:firstLine="0"/>
              <w:jc w:val="left"/>
              <w:rPr>
                <w:lang w:eastAsia="en-US"/>
              </w:rPr>
            </w:pPr>
            <w:r>
              <w:rPr>
                <w:lang w:eastAsia="en-US"/>
              </w:rPr>
              <w:t>CE205</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AA282F1" w14:textId="77777777" w:rsidR="00ED67F1" w:rsidRDefault="00ED67F1" w:rsidP="00CC46E0">
            <w:pPr>
              <w:pStyle w:val="12"/>
              <w:spacing w:before="0" w:after="0" w:line="240" w:lineRule="auto"/>
              <w:ind w:firstLine="0"/>
              <w:jc w:val="left"/>
              <w:rPr>
                <w:lang w:eastAsia="en-US"/>
              </w:rPr>
            </w:pPr>
            <w:r>
              <w:rPr>
                <w:lang w:eastAsia="en-US"/>
              </w:rPr>
              <w:t>CE805</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67861690"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vMerge w:val="restart"/>
            <w:tcBorders>
              <w:top w:val="single" w:sz="4" w:space="0" w:color="auto"/>
              <w:left w:val="single" w:sz="4" w:space="0" w:color="auto"/>
              <w:bottom w:val="single" w:sz="4" w:space="0" w:color="auto"/>
              <w:right w:val="single" w:sz="4" w:space="0" w:color="auto"/>
            </w:tcBorders>
            <w:vAlign w:val="center"/>
            <w:hideMark/>
          </w:tcPr>
          <w:p w14:paraId="1E1C894D" w14:textId="77777777" w:rsidR="00ED67F1" w:rsidRDefault="00ED67F1" w:rsidP="00CC46E0">
            <w:pPr>
              <w:pStyle w:val="12"/>
              <w:spacing w:before="0" w:after="0" w:line="240" w:lineRule="auto"/>
              <w:ind w:firstLine="0"/>
              <w:jc w:val="left"/>
              <w:rPr>
                <w:lang w:eastAsia="en-US"/>
              </w:rPr>
            </w:pPr>
            <w:r>
              <w:rPr>
                <w:lang w:eastAsia="en-US"/>
              </w:rPr>
              <w:t>однофазный многотарифный</w:t>
            </w:r>
          </w:p>
        </w:tc>
      </w:tr>
      <w:tr w:rsidR="00ED67F1" w14:paraId="3784B7D4"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7B1629F6" w14:textId="77777777" w:rsidR="00ED67F1" w:rsidRDefault="00ED67F1" w:rsidP="00CC46E0">
            <w:pPr>
              <w:spacing w:after="0" w:line="240" w:lineRule="auto"/>
              <w:ind w:firstLine="0"/>
              <w:rPr>
                <w:rFonts w:eastAsia="Times New Roman" w:cs="Times New Roman"/>
                <w:szCs w:val="28"/>
                <w:u w:val="single"/>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C54AF3E" w14:textId="77777777" w:rsidR="00ED67F1" w:rsidRDefault="00ED67F1" w:rsidP="00CC46E0">
            <w:pPr>
              <w:spacing w:after="0" w:line="240" w:lineRule="auto"/>
              <w:ind w:firstLine="0"/>
              <w:rPr>
                <w:rFonts w:eastAsia="Times New Roman" w:cs="Times New Roman"/>
                <w:szCs w:val="28"/>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0A014397" w14:textId="77777777" w:rsidR="00ED67F1" w:rsidRDefault="00ED67F1" w:rsidP="00CC46E0">
            <w:pPr>
              <w:pStyle w:val="12"/>
              <w:spacing w:before="0" w:after="0" w:line="240" w:lineRule="auto"/>
              <w:ind w:firstLine="0"/>
              <w:jc w:val="left"/>
              <w:rPr>
                <w:lang w:eastAsia="en-US"/>
              </w:rPr>
            </w:pPr>
            <w:r>
              <w:rPr>
                <w:lang w:eastAsia="en-US"/>
              </w:rPr>
              <w:t>CE805М</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6D8AAE07" w14:textId="77777777" w:rsidR="00ED67F1" w:rsidRDefault="00ED67F1" w:rsidP="00CC46E0">
            <w:pPr>
              <w:spacing w:after="0" w:line="240" w:lineRule="auto"/>
              <w:ind w:firstLine="0"/>
              <w:rPr>
                <w:rFonts w:eastAsia="Times New Roman" w:cs="Times New Roman"/>
                <w:szCs w:val="28"/>
              </w:rPr>
            </w:pPr>
          </w:p>
        </w:tc>
        <w:tc>
          <w:tcPr>
            <w:tcW w:w="2688" w:type="dxa"/>
            <w:vMerge/>
            <w:tcBorders>
              <w:top w:val="single" w:sz="4" w:space="0" w:color="auto"/>
              <w:left w:val="single" w:sz="4" w:space="0" w:color="auto"/>
              <w:bottom w:val="single" w:sz="4" w:space="0" w:color="auto"/>
              <w:right w:val="single" w:sz="4" w:space="0" w:color="auto"/>
            </w:tcBorders>
            <w:vAlign w:val="center"/>
            <w:hideMark/>
          </w:tcPr>
          <w:p w14:paraId="7C4328E4" w14:textId="77777777" w:rsidR="00ED67F1" w:rsidRDefault="00ED67F1" w:rsidP="00CC46E0">
            <w:pPr>
              <w:spacing w:after="0" w:line="240" w:lineRule="auto"/>
              <w:ind w:firstLine="0"/>
              <w:rPr>
                <w:rFonts w:eastAsia="Times New Roman" w:cs="Times New Roman"/>
                <w:szCs w:val="28"/>
              </w:rPr>
            </w:pPr>
          </w:p>
        </w:tc>
      </w:tr>
      <w:tr w:rsidR="00ED67F1" w14:paraId="7353FF08"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798D035F"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31C75F08" w14:textId="77777777" w:rsidR="00ED67F1" w:rsidRDefault="00ED67F1" w:rsidP="00CC46E0">
            <w:pPr>
              <w:pStyle w:val="12"/>
              <w:spacing w:before="0" w:after="0" w:line="240" w:lineRule="auto"/>
              <w:ind w:firstLine="0"/>
              <w:jc w:val="left"/>
              <w:rPr>
                <w:lang w:eastAsia="en-US"/>
              </w:rPr>
            </w:pPr>
            <w:r>
              <w:rPr>
                <w:lang w:eastAsia="en-US"/>
              </w:rPr>
              <w:t>CE208</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83A97CA" w14:textId="77777777" w:rsidR="00ED67F1" w:rsidRDefault="00ED67F1" w:rsidP="00CC46E0">
            <w:pPr>
              <w:pStyle w:val="12"/>
              <w:spacing w:before="0" w:after="0" w:line="240" w:lineRule="auto"/>
              <w:ind w:firstLine="0"/>
              <w:jc w:val="left"/>
              <w:rPr>
                <w:lang w:eastAsia="en-US"/>
              </w:rPr>
            </w:pPr>
            <w:r>
              <w:rPr>
                <w:lang w:eastAsia="en-US"/>
              </w:rPr>
              <w:t>164-01М</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6ADDF892"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vMerge w:val="restart"/>
            <w:tcBorders>
              <w:top w:val="single" w:sz="4" w:space="0" w:color="auto"/>
              <w:left w:val="single" w:sz="4" w:space="0" w:color="auto"/>
              <w:bottom w:val="single" w:sz="4" w:space="0" w:color="auto"/>
              <w:right w:val="single" w:sz="4" w:space="0" w:color="auto"/>
            </w:tcBorders>
            <w:vAlign w:val="center"/>
            <w:hideMark/>
          </w:tcPr>
          <w:p w14:paraId="6095F139" w14:textId="77777777" w:rsidR="00ED67F1" w:rsidRDefault="00ED67F1" w:rsidP="00CC46E0">
            <w:pPr>
              <w:pStyle w:val="12"/>
              <w:spacing w:before="0" w:after="0" w:line="240" w:lineRule="auto"/>
              <w:ind w:firstLine="0"/>
              <w:jc w:val="left"/>
              <w:rPr>
                <w:lang w:eastAsia="en-US"/>
              </w:rPr>
            </w:pPr>
            <w:r>
              <w:rPr>
                <w:lang w:eastAsia="en-US"/>
              </w:rPr>
              <w:t>однофазный многотарифный</w:t>
            </w:r>
          </w:p>
        </w:tc>
      </w:tr>
      <w:tr w:rsidR="00ED67F1" w14:paraId="47D0253B"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786BC240"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59080444" w14:textId="77777777" w:rsidR="00ED67F1" w:rsidRDefault="00ED67F1" w:rsidP="00CC46E0">
            <w:pPr>
              <w:pStyle w:val="12"/>
              <w:spacing w:before="0" w:after="0" w:line="240" w:lineRule="auto"/>
              <w:ind w:firstLine="0"/>
              <w:jc w:val="left"/>
              <w:rPr>
                <w:lang w:eastAsia="en-US"/>
              </w:rPr>
            </w:pPr>
            <w:r>
              <w:rPr>
                <w:lang w:eastAsia="en-US"/>
              </w:rPr>
              <w:t>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B32F811" w14:textId="77777777" w:rsidR="00ED67F1" w:rsidRDefault="00ED67F1" w:rsidP="00CC46E0">
            <w:pPr>
              <w:pStyle w:val="12"/>
              <w:spacing w:before="0" w:after="0" w:line="240" w:lineRule="auto"/>
              <w:ind w:firstLine="0"/>
              <w:jc w:val="left"/>
              <w:rPr>
                <w:lang w:eastAsia="en-US"/>
              </w:rPr>
            </w:pPr>
            <w:r>
              <w:rPr>
                <w:lang w:eastAsia="en-US"/>
              </w:rPr>
              <w:t>CE805</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D637911" w14:textId="77777777" w:rsidR="00ED67F1" w:rsidRDefault="00ED67F1" w:rsidP="00CC46E0">
            <w:pPr>
              <w:spacing w:after="0" w:line="240" w:lineRule="auto"/>
              <w:ind w:firstLine="0"/>
              <w:rPr>
                <w:rFonts w:eastAsia="Times New Roman" w:cs="Times New Roman"/>
                <w:szCs w:val="28"/>
              </w:rPr>
            </w:pPr>
          </w:p>
        </w:tc>
        <w:tc>
          <w:tcPr>
            <w:tcW w:w="2688" w:type="dxa"/>
            <w:vMerge/>
            <w:tcBorders>
              <w:top w:val="single" w:sz="4" w:space="0" w:color="auto"/>
              <w:left w:val="single" w:sz="4" w:space="0" w:color="auto"/>
              <w:bottom w:val="single" w:sz="4" w:space="0" w:color="auto"/>
              <w:right w:val="single" w:sz="4" w:space="0" w:color="auto"/>
            </w:tcBorders>
            <w:vAlign w:val="center"/>
            <w:hideMark/>
          </w:tcPr>
          <w:p w14:paraId="4C2879A9" w14:textId="77777777" w:rsidR="00ED67F1" w:rsidRDefault="00ED67F1" w:rsidP="00CC46E0">
            <w:pPr>
              <w:spacing w:after="0" w:line="240" w:lineRule="auto"/>
              <w:ind w:firstLine="0"/>
              <w:rPr>
                <w:rFonts w:eastAsia="Times New Roman" w:cs="Times New Roman"/>
                <w:szCs w:val="28"/>
              </w:rPr>
            </w:pPr>
          </w:p>
        </w:tc>
      </w:tr>
      <w:tr w:rsidR="00ED67F1" w14:paraId="6D068540"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1731244C"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534A459C" w14:textId="77777777" w:rsidR="00ED67F1" w:rsidRDefault="00ED67F1" w:rsidP="00CC46E0">
            <w:pPr>
              <w:pStyle w:val="12"/>
              <w:spacing w:before="0" w:after="0" w:line="240" w:lineRule="auto"/>
              <w:ind w:firstLine="0"/>
              <w:jc w:val="left"/>
              <w:rPr>
                <w:lang w:eastAsia="en-US"/>
              </w:rPr>
            </w:pPr>
            <w:r>
              <w:rPr>
                <w:lang w:eastAsia="en-US"/>
              </w:rPr>
              <w:t>IEC/DLP/SMP/DLMS</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DA80C72" w14:textId="77777777" w:rsidR="00ED67F1" w:rsidRDefault="00ED67F1" w:rsidP="00CC46E0">
            <w:pPr>
              <w:pStyle w:val="12"/>
              <w:spacing w:before="0" w:after="0" w:line="240" w:lineRule="auto"/>
              <w:ind w:firstLine="0"/>
              <w:jc w:val="left"/>
              <w:rPr>
                <w:lang w:eastAsia="en-US"/>
              </w:rPr>
            </w:pPr>
            <w:r>
              <w:rPr>
                <w:lang w:eastAsia="en-US"/>
              </w:rPr>
              <w:t>CE805М</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2F22AD0" w14:textId="77777777" w:rsidR="00ED67F1" w:rsidRDefault="00ED67F1" w:rsidP="00CC46E0">
            <w:pPr>
              <w:spacing w:after="0" w:line="240" w:lineRule="auto"/>
              <w:ind w:firstLine="0"/>
              <w:rPr>
                <w:rFonts w:eastAsia="Times New Roman" w:cs="Times New Roman"/>
                <w:szCs w:val="28"/>
              </w:rPr>
            </w:pPr>
          </w:p>
        </w:tc>
        <w:tc>
          <w:tcPr>
            <w:tcW w:w="2688" w:type="dxa"/>
            <w:vMerge/>
            <w:tcBorders>
              <w:top w:val="single" w:sz="4" w:space="0" w:color="auto"/>
              <w:left w:val="single" w:sz="4" w:space="0" w:color="auto"/>
              <w:bottom w:val="single" w:sz="4" w:space="0" w:color="auto"/>
              <w:right w:val="single" w:sz="4" w:space="0" w:color="auto"/>
            </w:tcBorders>
            <w:vAlign w:val="center"/>
            <w:hideMark/>
          </w:tcPr>
          <w:p w14:paraId="1F612649" w14:textId="77777777" w:rsidR="00ED67F1" w:rsidRDefault="00ED67F1" w:rsidP="00CC46E0">
            <w:pPr>
              <w:spacing w:after="0" w:line="240" w:lineRule="auto"/>
              <w:ind w:firstLine="0"/>
              <w:rPr>
                <w:rFonts w:eastAsia="Times New Roman" w:cs="Times New Roman"/>
                <w:szCs w:val="28"/>
              </w:rPr>
            </w:pPr>
          </w:p>
        </w:tc>
      </w:tr>
      <w:tr w:rsidR="00ED67F1" w14:paraId="196FD117"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2E32EB14" w14:textId="77777777" w:rsidR="00ED67F1" w:rsidRDefault="00ED67F1" w:rsidP="00CC46E0">
            <w:pPr>
              <w:spacing w:after="0" w:line="240" w:lineRule="auto"/>
              <w:ind w:firstLine="0"/>
              <w:rPr>
                <w:rFonts w:eastAsia="Times New Roman" w:cs="Times New Roman"/>
                <w:szCs w:val="28"/>
                <w:u w:val="single"/>
              </w:rPr>
            </w:pP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7271176F" w14:textId="77777777" w:rsidR="00ED67F1" w:rsidRDefault="00ED67F1" w:rsidP="00CC46E0">
            <w:pPr>
              <w:pStyle w:val="12"/>
              <w:spacing w:before="0" w:after="0" w:line="240" w:lineRule="auto"/>
              <w:ind w:firstLine="0"/>
              <w:jc w:val="left"/>
              <w:rPr>
                <w:lang w:eastAsia="en-US"/>
              </w:rPr>
            </w:pPr>
            <w:r>
              <w:rPr>
                <w:lang w:eastAsia="en-US"/>
              </w:rPr>
              <w:t>CE301</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A5E30E4" w14:textId="77777777" w:rsidR="00ED67F1" w:rsidRDefault="00ED67F1" w:rsidP="00CC46E0">
            <w:pPr>
              <w:pStyle w:val="12"/>
              <w:spacing w:before="0" w:after="0" w:line="240" w:lineRule="auto"/>
              <w:ind w:firstLine="0"/>
              <w:jc w:val="left"/>
              <w:rPr>
                <w:lang w:eastAsia="en-US"/>
              </w:rPr>
            </w:pPr>
            <w:r>
              <w:rPr>
                <w:lang w:eastAsia="en-US"/>
              </w:rPr>
              <w:t>164-01М</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6A869389"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vMerge w:val="restart"/>
            <w:tcBorders>
              <w:top w:val="single" w:sz="4" w:space="0" w:color="auto"/>
              <w:left w:val="single" w:sz="4" w:space="0" w:color="auto"/>
              <w:bottom w:val="single" w:sz="4" w:space="0" w:color="auto"/>
              <w:right w:val="single" w:sz="4" w:space="0" w:color="auto"/>
            </w:tcBorders>
            <w:vAlign w:val="center"/>
            <w:hideMark/>
          </w:tcPr>
          <w:p w14:paraId="47D6E083"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368E9331"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71B52E7A" w14:textId="77777777" w:rsidR="00ED67F1" w:rsidRDefault="00ED67F1" w:rsidP="00CC46E0">
            <w:pPr>
              <w:spacing w:after="0" w:line="240" w:lineRule="auto"/>
              <w:ind w:firstLine="0"/>
              <w:rPr>
                <w:rFonts w:eastAsia="Times New Roman" w:cs="Times New Roman"/>
                <w:szCs w:val="28"/>
                <w:u w:val="single"/>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EC4F754" w14:textId="77777777" w:rsidR="00ED67F1" w:rsidRDefault="00ED67F1" w:rsidP="00CC46E0">
            <w:pPr>
              <w:spacing w:after="0" w:line="240" w:lineRule="auto"/>
              <w:ind w:firstLine="0"/>
              <w:rPr>
                <w:rFonts w:eastAsia="Times New Roman" w:cs="Times New Roman"/>
                <w:szCs w:val="28"/>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47FE7C74" w14:textId="77777777" w:rsidR="00ED67F1" w:rsidRDefault="00ED67F1" w:rsidP="00CC46E0">
            <w:pPr>
              <w:pStyle w:val="12"/>
              <w:spacing w:before="0" w:after="0" w:line="240" w:lineRule="auto"/>
              <w:ind w:firstLine="0"/>
              <w:jc w:val="left"/>
              <w:rPr>
                <w:lang w:eastAsia="en-US"/>
              </w:rPr>
            </w:pPr>
            <w:r>
              <w:rPr>
                <w:lang w:eastAsia="en-US"/>
              </w:rPr>
              <w:t>CE805</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8F93ACC" w14:textId="77777777" w:rsidR="00ED67F1" w:rsidRDefault="00ED67F1" w:rsidP="00CC46E0">
            <w:pPr>
              <w:spacing w:after="0" w:line="240" w:lineRule="auto"/>
              <w:ind w:firstLine="0"/>
              <w:rPr>
                <w:rFonts w:eastAsia="Times New Roman" w:cs="Times New Roman"/>
                <w:szCs w:val="28"/>
              </w:rPr>
            </w:pPr>
          </w:p>
        </w:tc>
        <w:tc>
          <w:tcPr>
            <w:tcW w:w="2688" w:type="dxa"/>
            <w:vMerge/>
            <w:tcBorders>
              <w:top w:val="single" w:sz="4" w:space="0" w:color="auto"/>
              <w:left w:val="single" w:sz="4" w:space="0" w:color="auto"/>
              <w:bottom w:val="single" w:sz="4" w:space="0" w:color="auto"/>
              <w:right w:val="single" w:sz="4" w:space="0" w:color="auto"/>
            </w:tcBorders>
            <w:vAlign w:val="center"/>
            <w:hideMark/>
          </w:tcPr>
          <w:p w14:paraId="5C51509E" w14:textId="77777777" w:rsidR="00ED67F1" w:rsidRDefault="00ED67F1" w:rsidP="00CC46E0">
            <w:pPr>
              <w:spacing w:after="0" w:line="240" w:lineRule="auto"/>
              <w:ind w:firstLine="0"/>
              <w:rPr>
                <w:rFonts w:eastAsia="Times New Roman" w:cs="Times New Roman"/>
                <w:szCs w:val="28"/>
              </w:rPr>
            </w:pPr>
          </w:p>
        </w:tc>
      </w:tr>
      <w:tr w:rsidR="00ED67F1" w14:paraId="627FEE8F"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16B197D2" w14:textId="77777777" w:rsidR="00ED67F1" w:rsidRDefault="00ED67F1" w:rsidP="00CC46E0">
            <w:pPr>
              <w:spacing w:after="0" w:line="240" w:lineRule="auto"/>
              <w:ind w:firstLine="0"/>
              <w:rPr>
                <w:rFonts w:eastAsia="Times New Roman" w:cs="Times New Roman"/>
                <w:szCs w:val="28"/>
                <w:u w:val="single"/>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619FEAC" w14:textId="77777777" w:rsidR="00ED67F1" w:rsidRDefault="00ED67F1" w:rsidP="00CC46E0">
            <w:pPr>
              <w:spacing w:after="0" w:line="240" w:lineRule="auto"/>
              <w:ind w:firstLine="0"/>
              <w:rPr>
                <w:rFonts w:eastAsia="Times New Roman" w:cs="Times New Roman"/>
                <w:szCs w:val="28"/>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61C9E492" w14:textId="77777777" w:rsidR="00ED67F1" w:rsidRDefault="00ED67F1" w:rsidP="00CC46E0">
            <w:pPr>
              <w:pStyle w:val="12"/>
              <w:spacing w:before="0" w:after="0" w:line="240" w:lineRule="auto"/>
              <w:ind w:firstLine="0"/>
              <w:jc w:val="left"/>
              <w:rPr>
                <w:lang w:eastAsia="en-US"/>
              </w:rPr>
            </w:pPr>
            <w:r>
              <w:rPr>
                <w:lang w:eastAsia="en-US"/>
              </w:rPr>
              <w:t>CE805М</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952A788" w14:textId="77777777" w:rsidR="00ED67F1" w:rsidRDefault="00ED67F1" w:rsidP="00CC46E0">
            <w:pPr>
              <w:spacing w:after="0" w:line="240" w:lineRule="auto"/>
              <w:ind w:firstLine="0"/>
              <w:rPr>
                <w:rFonts w:eastAsia="Times New Roman" w:cs="Times New Roman"/>
                <w:szCs w:val="28"/>
              </w:rPr>
            </w:pPr>
          </w:p>
        </w:tc>
        <w:tc>
          <w:tcPr>
            <w:tcW w:w="2688" w:type="dxa"/>
            <w:vMerge/>
            <w:tcBorders>
              <w:top w:val="single" w:sz="4" w:space="0" w:color="auto"/>
              <w:left w:val="single" w:sz="4" w:space="0" w:color="auto"/>
              <w:bottom w:val="single" w:sz="4" w:space="0" w:color="auto"/>
              <w:right w:val="single" w:sz="4" w:space="0" w:color="auto"/>
            </w:tcBorders>
            <w:vAlign w:val="center"/>
            <w:hideMark/>
          </w:tcPr>
          <w:p w14:paraId="12F1D4DD" w14:textId="77777777" w:rsidR="00ED67F1" w:rsidRDefault="00ED67F1" w:rsidP="00CC46E0">
            <w:pPr>
              <w:spacing w:after="0" w:line="240" w:lineRule="auto"/>
              <w:ind w:firstLine="0"/>
              <w:rPr>
                <w:rFonts w:eastAsia="Times New Roman" w:cs="Times New Roman"/>
                <w:szCs w:val="28"/>
              </w:rPr>
            </w:pPr>
          </w:p>
        </w:tc>
      </w:tr>
      <w:tr w:rsidR="00ED67F1" w14:paraId="0E7A88E6"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60EFE0B4" w14:textId="77777777" w:rsidR="00ED67F1" w:rsidRDefault="00ED67F1" w:rsidP="00CC46E0">
            <w:pPr>
              <w:spacing w:after="0" w:line="240" w:lineRule="auto"/>
              <w:ind w:firstLine="0"/>
              <w:rPr>
                <w:rFonts w:eastAsia="Times New Roman" w:cs="Times New Roman"/>
                <w:szCs w:val="28"/>
                <w:u w:val="single"/>
              </w:rPr>
            </w:pP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6D8C43C9" w14:textId="77777777" w:rsidR="00ED67F1" w:rsidRDefault="00ED67F1" w:rsidP="00CC46E0">
            <w:pPr>
              <w:pStyle w:val="12"/>
              <w:spacing w:before="0" w:after="0" w:line="240" w:lineRule="auto"/>
              <w:ind w:firstLine="0"/>
              <w:jc w:val="left"/>
              <w:rPr>
                <w:lang w:eastAsia="en-US"/>
              </w:rPr>
            </w:pPr>
            <w:r>
              <w:rPr>
                <w:lang w:eastAsia="en-US"/>
              </w:rPr>
              <w:t>CE301M</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D89BF1B" w14:textId="77777777" w:rsidR="00ED67F1" w:rsidRDefault="00ED67F1" w:rsidP="00CC46E0">
            <w:pPr>
              <w:pStyle w:val="12"/>
              <w:spacing w:before="0" w:after="0" w:line="240" w:lineRule="auto"/>
              <w:ind w:firstLine="0"/>
              <w:jc w:val="left"/>
              <w:rPr>
                <w:lang w:eastAsia="en-US"/>
              </w:rPr>
            </w:pPr>
            <w:r>
              <w:rPr>
                <w:lang w:eastAsia="en-US"/>
              </w:rPr>
              <w:t>CE805</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5875706F"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vMerge w:val="restart"/>
            <w:tcBorders>
              <w:top w:val="single" w:sz="4" w:space="0" w:color="auto"/>
              <w:left w:val="single" w:sz="4" w:space="0" w:color="auto"/>
              <w:bottom w:val="single" w:sz="4" w:space="0" w:color="auto"/>
              <w:right w:val="single" w:sz="4" w:space="0" w:color="auto"/>
            </w:tcBorders>
            <w:vAlign w:val="center"/>
            <w:hideMark/>
          </w:tcPr>
          <w:p w14:paraId="2C673575"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25CD29A4"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0DE2864C" w14:textId="77777777" w:rsidR="00ED67F1" w:rsidRDefault="00ED67F1" w:rsidP="00CC46E0">
            <w:pPr>
              <w:spacing w:after="0" w:line="240" w:lineRule="auto"/>
              <w:ind w:firstLine="0"/>
              <w:rPr>
                <w:rFonts w:eastAsia="Times New Roman" w:cs="Times New Roman"/>
                <w:szCs w:val="28"/>
                <w:u w:val="single"/>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646C190" w14:textId="77777777" w:rsidR="00ED67F1" w:rsidRDefault="00ED67F1" w:rsidP="00CC46E0">
            <w:pPr>
              <w:spacing w:after="0" w:line="240" w:lineRule="auto"/>
              <w:ind w:firstLine="0"/>
              <w:rPr>
                <w:rFonts w:eastAsia="Times New Roman" w:cs="Times New Roman"/>
                <w:szCs w:val="28"/>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7D631848" w14:textId="77777777" w:rsidR="00ED67F1" w:rsidRDefault="00ED67F1" w:rsidP="00CC46E0">
            <w:pPr>
              <w:pStyle w:val="12"/>
              <w:spacing w:before="0" w:after="0" w:line="240" w:lineRule="auto"/>
              <w:ind w:firstLine="0"/>
              <w:jc w:val="left"/>
              <w:rPr>
                <w:lang w:eastAsia="en-US"/>
              </w:rPr>
            </w:pPr>
            <w:r>
              <w:rPr>
                <w:lang w:eastAsia="en-US"/>
              </w:rPr>
              <w:t>CE805М</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DA78B80" w14:textId="77777777" w:rsidR="00ED67F1" w:rsidRDefault="00ED67F1" w:rsidP="00CC46E0">
            <w:pPr>
              <w:spacing w:after="0" w:line="240" w:lineRule="auto"/>
              <w:ind w:firstLine="0"/>
              <w:rPr>
                <w:rFonts w:eastAsia="Times New Roman" w:cs="Times New Roman"/>
                <w:szCs w:val="28"/>
              </w:rPr>
            </w:pPr>
          </w:p>
        </w:tc>
        <w:tc>
          <w:tcPr>
            <w:tcW w:w="2688" w:type="dxa"/>
            <w:vMerge/>
            <w:tcBorders>
              <w:top w:val="single" w:sz="4" w:space="0" w:color="auto"/>
              <w:left w:val="single" w:sz="4" w:space="0" w:color="auto"/>
              <w:bottom w:val="single" w:sz="4" w:space="0" w:color="auto"/>
              <w:right w:val="single" w:sz="4" w:space="0" w:color="auto"/>
            </w:tcBorders>
            <w:vAlign w:val="center"/>
            <w:hideMark/>
          </w:tcPr>
          <w:p w14:paraId="7F9F8563" w14:textId="77777777" w:rsidR="00ED67F1" w:rsidRDefault="00ED67F1" w:rsidP="00CC46E0">
            <w:pPr>
              <w:spacing w:after="0" w:line="240" w:lineRule="auto"/>
              <w:ind w:firstLine="0"/>
              <w:rPr>
                <w:rFonts w:eastAsia="Times New Roman" w:cs="Times New Roman"/>
                <w:szCs w:val="28"/>
              </w:rPr>
            </w:pPr>
          </w:p>
        </w:tc>
      </w:tr>
      <w:tr w:rsidR="00ED67F1" w14:paraId="685FF365"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4AC34A06" w14:textId="77777777" w:rsidR="00ED67F1" w:rsidRDefault="00ED67F1" w:rsidP="00CC46E0">
            <w:pPr>
              <w:spacing w:after="0" w:line="240" w:lineRule="auto"/>
              <w:ind w:firstLine="0"/>
              <w:rPr>
                <w:rFonts w:eastAsia="Times New Roman" w:cs="Times New Roman"/>
                <w:szCs w:val="28"/>
                <w:u w:val="single"/>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0FBB307" w14:textId="77777777" w:rsidR="00ED67F1" w:rsidRDefault="00ED67F1" w:rsidP="00CC46E0">
            <w:pPr>
              <w:spacing w:after="0" w:line="240" w:lineRule="auto"/>
              <w:ind w:firstLine="0"/>
              <w:rPr>
                <w:rFonts w:eastAsia="Times New Roman" w:cs="Times New Roman"/>
                <w:szCs w:val="28"/>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652F58FA" w14:textId="77777777" w:rsidR="00ED67F1" w:rsidRDefault="00ED67F1" w:rsidP="00CC46E0">
            <w:pPr>
              <w:pStyle w:val="12"/>
              <w:spacing w:before="0" w:after="0" w:line="240" w:lineRule="auto"/>
              <w:ind w:firstLine="0"/>
              <w:jc w:val="left"/>
              <w:rPr>
                <w:lang w:eastAsia="en-US"/>
              </w:rPr>
            </w:pPr>
            <w:r>
              <w:rPr>
                <w:lang w:eastAsia="en-US"/>
              </w:rPr>
              <w:t> </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64756BB9" w14:textId="77777777" w:rsidR="00ED67F1" w:rsidRDefault="00ED67F1" w:rsidP="00CC46E0">
            <w:pPr>
              <w:spacing w:after="0" w:line="240" w:lineRule="auto"/>
              <w:ind w:firstLine="0"/>
              <w:rPr>
                <w:rFonts w:eastAsia="Times New Roman" w:cs="Times New Roman"/>
                <w:szCs w:val="28"/>
              </w:rPr>
            </w:pPr>
          </w:p>
        </w:tc>
        <w:tc>
          <w:tcPr>
            <w:tcW w:w="2688" w:type="dxa"/>
            <w:vMerge/>
            <w:tcBorders>
              <w:top w:val="single" w:sz="4" w:space="0" w:color="auto"/>
              <w:left w:val="single" w:sz="4" w:space="0" w:color="auto"/>
              <w:bottom w:val="single" w:sz="4" w:space="0" w:color="auto"/>
              <w:right w:val="single" w:sz="4" w:space="0" w:color="auto"/>
            </w:tcBorders>
            <w:vAlign w:val="center"/>
            <w:hideMark/>
          </w:tcPr>
          <w:p w14:paraId="07B2908C" w14:textId="77777777" w:rsidR="00ED67F1" w:rsidRDefault="00ED67F1" w:rsidP="00CC46E0">
            <w:pPr>
              <w:spacing w:after="0" w:line="240" w:lineRule="auto"/>
              <w:ind w:firstLine="0"/>
              <w:rPr>
                <w:rFonts w:eastAsia="Times New Roman" w:cs="Times New Roman"/>
                <w:szCs w:val="28"/>
              </w:rPr>
            </w:pPr>
          </w:p>
        </w:tc>
      </w:tr>
      <w:tr w:rsidR="00ED67F1" w14:paraId="2B5BF5B0"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44094DCC" w14:textId="77777777" w:rsidR="00ED67F1" w:rsidRDefault="00ED67F1" w:rsidP="00CC46E0">
            <w:pPr>
              <w:spacing w:after="0" w:line="240" w:lineRule="auto"/>
              <w:ind w:firstLine="0"/>
              <w:rPr>
                <w:rFonts w:eastAsia="Times New Roman" w:cs="Times New Roman"/>
                <w:szCs w:val="28"/>
                <w:u w:val="single"/>
              </w:rPr>
            </w:pP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33FA585D" w14:textId="77777777" w:rsidR="00ED67F1" w:rsidRDefault="00ED67F1" w:rsidP="00CC46E0">
            <w:pPr>
              <w:pStyle w:val="12"/>
              <w:spacing w:before="0" w:after="0" w:line="240" w:lineRule="auto"/>
              <w:ind w:firstLine="0"/>
              <w:jc w:val="left"/>
              <w:rPr>
                <w:lang w:eastAsia="en-US"/>
              </w:rPr>
            </w:pPr>
            <w:r>
              <w:rPr>
                <w:lang w:eastAsia="en-US"/>
              </w:rPr>
              <w:t>CE303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40CB909" w14:textId="77777777" w:rsidR="00ED67F1" w:rsidRDefault="00ED67F1" w:rsidP="00CC46E0">
            <w:pPr>
              <w:pStyle w:val="12"/>
              <w:spacing w:before="0" w:after="0" w:line="240" w:lineRule="auto"/>
              <w:ind w:firstLine="0"/>
              <w:jc w:val="left"/>
              <w:rPr>
                <w:lang w:eastAsia="en-US"/>
              </w:rPr>
            </w:pPr>
            <w:r>
              <w:rPr>
                <w:lang w:eastAsia="en-US"/>
              </w:rPr>
              <w:t>164-01М</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67236A48"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vMerge w:val="restart"/>
            <w:tcBorders>
              <w:top w:val="single" w:sz="4" w:space="0" w:color="auto"/>
              <w:left w:val="single" w:sz="4" w:space="0" w:color="auto"/>
              <w:bottom w:val="single" w:sz="4" w:space="0" w:color="auto"/>
              <w:right w:val="single" w:sz="4" w:space="0" w:color="auto"/>
            </w:tcBorders>
            <w:vAlign w:val="center"/>
            <w:hideMark/>
          </w:tcPr>
          <w:p w14:paraId="54B12818" w14:textId="77777777" w:rsidR="00ED67F1" w:rsidRDefault="00ED67F1" w:rsidP="00CC46E0">
            <w:pPr>
              <w:pStyle w:val="12"/>
              <w:spacing w:before="0" w:after="0" w:line="240" w:lineRule="auto"/>
              <w:ind w:firstLine="0"/>
              <w:jc w:val="left"/>
              <w:rPr>
                <w:lang w:eastAsia="en-US"/>
              </w:rPr>
            </w:pPr>
            <w:r>
              <w:rPr>
                <w:lang w:eastAsia="en-US"/>
              </w:rPr>
              <w:t>трехфазный многотарифный</w:t>
            </w:r>
          </w:p>
        </w:tc>
      </w:tr>
      <w:tr w:rsidR="00ED67F1" w14:paraId="53599A8A"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01ED3A08" w14:textId="77777777" w:rsidR="00ED67F1" w:rsidRDefault="00ED67F1" w:rsidP="00CC46E0">
            <w:pPr>
              <w:spacing w:after="0" w:line="240" w:lineRule="auto"/>
              <w:ind w:firstLine="0"/>
              <w:rPr>
                <w:rFonts w:eastAsia="Times New Roman" w:cs="Times New Roman"/>
                <w:szCs w:val="28"/>
                <w:u w:val="single"/>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4D7F743" w14:textId="77777777" w:rsidR="00ED67F1" w:rsidRDefault="00ED67F1" w:rsidP="00CC46E0">
            <w:pPr>
              <w:spacing w:after="0" w:line="240" w:lineRule="auto"/>
              <w:ind w:firstLine="0"/>
              <w:rPr>
                <w:rFonts w:eastAsia="Times New Roman" w:cs="Times New Roman"/>
                <w:szCs w:val="28"/>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5AC4CE74" w14:textId="77777777" w:rsidR="00ED67F1" w:rsidRDefault="00ED67F1" w:rsidP="00CC46E0">
            <w:pPr>
              <w:pStyle w:val="12"/>
              <w:spacing w:before="0" w:after="0" w:line="240" w:lineRule="auto"/>
              <w:ind w:firstLine="0"/>
              <w:jc w:val="left"/>
              <w:rPr>
                <w:lang w:eastAsia="en-US"/>
              </w:rPr>
            </w:pPr>
            <w:r>
              <w:rPr>
                <w:lang w:eastAsia="en-US"/>
              </w:rPr>
              <w:t>CE805</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B310ED5" w14:textId="77777777" w:rsidR="00ED67F1" w:rsidRDefault="00ED67F1" w:rsidP="00CC46E0">
            <w:pPr>
              <w:spacing w:after="0" w:line="240" w:lineRule="auto"/>
              <w:ind w:firstLine="0"/>
              <w:rPr>
                <w:rFonts w:eastAsia="Times New Roman" w:cs="Times New Roman"/>
                <w:szCs w:val="28"/>
              </w:rPr>
            </w:pPr>
          </w:p>
        </w:tc>
        <w:tc>
          <w:tcPr>
            <w:tcW w:w="2688" w:type="dxa"/>
            <w:vMerge/>
            <w:tcBorders>
              <w:top w:val="single" w:sz="4" w:space="0" w:color="auto"/>
              <w:left w:val="single" w:sz="4" w:space="0" w:color="auto"/>
              <w:bottom w:val="single" w:sz="4" w:space="0" w:color="auto"/>
              <w:right w:val="single" w:sz="4" w:space="0" w:color="auto"/>
            </w:tcBorders>
            <w:vAlign w:val="center"/>
            <w:hideMark/>
          </w:tcPr>
          <w:p w14:paraId="3412E14A" w14:textId="77777777" w:rsidR="00ED67F1" w:rsidRDefault="00ED67F1" w:rsidP="00CC46E0">
            <w:pPr>
              <w:spacing w:after="0" w:line="240" w:lineRule="auto"/>
              <w:ind w:firstLine="0"/>
              <w:rPr>
                <w:rFonts w:eastAsia="Times New Roman" w:cs="Times New Roman"/>
                <w:szCs w:val="28"/>
              </w:rPr>
            </w:pPr>
          </w:p>
        </w:tc>
      </w:tr>
      <w:tr w:rsidR="00ED67F1" w14:paraId="4ABA9844"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2F8A84FD" w14:textId="77777777" w:rsidR="00ED67F1" w:rsidRDefault="00ED67F1" w:rsidP="00CC46E0">
            <w:pPr>
              <w:spacing w:after="0" w:line="240" w:lineRule="auto"/>
              <w:ind w:firstLine="0"/>
              <w:rPr>
                <w:rFonts w:eastAsia="Times New Roman" w:cs="Times New Roman"/>
                <w:szCs w:val="28"/>
                <w:u w:val="single"/>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01CA41E" w14:textId="77777777" w:rsidR="00ED67F1" w:rsidRDefault="00ED67F1" w:rsidP="00CC46E0">
            <w:pPr>
              <w:spacing w:after="0" w:line="240" w:lineRule="auto"/>
              <w:ind w:firstLine="0"/>
              <w:rPr>
                <w:rFonts w:eastAsia="Times New Roman" w:cs="Times New Roman"/>
                <w:szCs w:val="28"/>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0C393346" w14:textId="77777777" w:rsidR="00ED67F1" w:rsidRDefault="00ED67F1" w:rsidP="00CC46E0">
            <w:pPr>
              <w:pStyle w:val="12"/>
              <w:spacing w:before="0" w:after="0" w:line="240" w:lineRule="auto"/>
              <w:ind w:firstLine="0"/>
              <w:jc w:val="left"/>
              <w:rPr>
                <w:lang w:eastAsia="en-US"/>
              </w:rPr>
            </w:pPr>
            <w:r>
              <w:rPr>
                <w:lang w:eastAsia="en-US"/>
              </w:rPr>
              <w:t>CE805М</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970BD3B" w14:textId="77777777" w:rsidR="00ED67F1" w:rsidRDefault="00ED67F1" w:rsidP="00CC46E0">
            <w:pPr>
              <w:spacing w:after="0" w:line="240" w:lineRule="auto"/>
              <w:ind w:firstLine="0"/>
              <w:rPr>
                <w:rFonts w:eastAsia="Times New Roman" w:cs="Times New Roman"/>
                <w:szCs w:val="28"/>
              </w:rPr>
            </w:pPr>
          </w:p>
        </w:tc>
        <w:tc>
          <w:tcPr>
            <w:tcW w:w="2688" w:type="dxa"/>
            <w:vMerge/>
            <w:tcBorders>
              <w:top w:val="single" w:sz="4" w:space="0" w:color="auto"/>
              <w:left w:val="single" w:sz="4" w:space="0" w:color="auto"/>
              <w:bottom w:val="single" w:sz="4" w:space="0" w:color="auto"/>
              <w:right w:val="single" w:sz="4" w:space="0" w:color="auto"/>
            </w:tcBorders>
            <w:vAlign w:val="center"/>
            <w:hideMark/>
          </w:tcPr>
          <w:p w14:paraId="451827C5" w14:textId="77777777" w:rsidR="00ED67F1" w:rsidRDefault="00ED67F1" w:rsidP="00CC46E0">
            <w:pPr>
              <w:spacing w:after="0" w:line="240" w:lineRule="auto"/>
              <w:ind w:firstLine="0"/>
              <w:rPr>
                <w:rFonts w:eastAsia="Times New Roman" w:cs="Times New Roman"/>
                <w:szCs w:val="28"/>
              </w:rPr>
            </w:pPr>
          </w:p>
        </w:tc>
      </w:tr>
      <w:tr w:rsidR="00ED67F1" w14:paraId="33894573"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73705186"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36F4864E" w14:textId="77777777" w:rsidR="00ED67F1" w:rsidRDefault="00ED67F1" w:rsidP="00CC46E0">
            <w:pPr>
              <w:pStyle w:val="12"/>
              <w:spacing w:before="0" w:after="0" w:line="240" w:lineRule="auto"/>
              <w:ind w:firstLine="0"/>
              <w:jc w:val="left"/>
              <w:rPr>
                <w:lang w:eastAsia="en-US"/>
              </w:rPr>
            </w:pPr>
            <w:r>
              <w:rPr>
                <w:lang w:eastAsia="en-US"/>
              </w:rPr>
              <w:t>CE304</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B90889C" w14:textId="77777777" w:rsidR="00ED67F1" w:rsidRDefault="00ED67F1" w:rsidP="00CC46E0">
            <w:pPr>
              <w:pStyle w:val="12"/>
              <w:spacing w:before="0" w:after="0" w:line="240" w:lineRule="auto"/>
              <w:ind w:firstLine="0"/>
              <w:jc w:val="left"/>
              <w:rPr>
                <w:lang w:eastAsia="en-US"/>
              </w:rPr>
            </w:pPr>
            <w:r>
              <w:rPr>
                <w:lang w:eastAsia="en-US"/>
              </w:rPr>
              <w:t>164-01М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2D5A4C3"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491E8962"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15952CB9"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343A263E" w14:textId="77777777" w:rsidR="00ED67F1" w:rsidRDefault="00ED67F1" w:rsidP="00CC46E0">
            <w:pPr>
              <w:spacing w:after="0" w:line="240" w:lineRule="auto"/>
              <w:ind w:firstLine="0"/>
              <w:rPr>
                <w:rFonts w:eastAsia="Times New Roman" w:cs="Times New Roman"/>
                <w:szCs w:val="28"/>
                <w:u w:val="single"/>
              </w:rPr>
            </w:pP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35D9EDB8" w14:textId="77777777" w:rsidR="00ED67F1" w:rsidRDefault="00ED67F1" w:rsidP="00CC46E0">
            <w:pPr>
              <w:pStyle w:val="12"/>
              <w:spacing w:before="0" w:after="0" w:line="240" w:lineRule="auto"/>
              <w:ind w:firstLine="0"/>
              <w:jc w:val="left"/>
              <w:rPr>
                <w:lang w:eastAsia="en-US"/>
              </w:rPr>
            </w:pPr>
            <w:r>
              <w:rPr>
                <w:lang w:eastAsia="en-US"/>
              </w:rPr>
              <w:t>CE305</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537DBAB" w14:textId="77777777" w:rsidR="00ED67F1" w:rsidRDefault="00ED67F1" w:rsidP="00CC46E0">
            <w:pPr>
              <w:pStyle w:val="12"/>
              <w:spacing w:before="0" w:after="0" w:line="240" w:lineRule="auto"/>
              <w:ind w:firstLine="0"/>
              <w:jc w:val="left"/>
              <w:rPr>
                <w:lang w:eastAsia="en-US"/>
              </w:rPr>
            </w:pPr>
            <w:r>
              <w:rPr>
                <w:lang w:eastAsia="en-US"/>
              </w:rPr>
              <w:t>CE805</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7AF332D7"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vMerge w:val="restart"/>
            <w:tcBorders>
              <w:top w:val="single" w:sz="4" w:space="0" w:color="auto"/>
              <w:left w:val="single" w:sz="4" w:space="0" w:color="auto"/>
              <w:bottom w:val="single" w:sz="4" w:space="0" w:color="auto"/>
              <w:right w:val="single" w:sz="4" w:space="0" w:color="auto"/>
            </w:tcBorders>
            <w:vAlign w:val="center"/>
            <w:hideMark/>
          </w:tcPr>
          <w:p w14:paraId="5EF26EE5"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2DEABB24"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16E16D68" w14:textId="77777777" w:rsidR="00ED67F1" w:rsidRDefault="00ED67F1" w:rsidP="00CC46E0">
            <w:pPr>
              <w:spacing w:after="0" w:line="240" w:lineRule="auto"/>
              <w:ind w:firstLine="0"/>
              <w:rPr>
                <w:rFonts w:eastAsia="Times New Roman" w:cs="Times New Roman"/>
                <w:szCs w:val="28"/>
                <w:u w:val="single"/>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12EEB19" w14:textId="77777777" w:rsidR="00ED67F1" w:rsidRDefault="00ED67F1" w:rsidP="00CC46E0">
            <w:pPr>
              <w:spacing w:after="0" w:line="240" w:lineRule="auto"/>
              <w:ind w:firstLine="0"/>
              <w:rPr>
                <w:rFonts w:eastAsia="Times New Roman" w:cs="Times New Roman"/>
                <w:szCs w:val="28"/>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2E61BBCB" w14:textId="77777777" w:rsidR="00ED67F1" w:rsidRDefault="00ED67F1" w:rsidP="00CC46E0">
            <w:pPr>
              <w:pStyle w:val="12"/>
              <w:spacing w:before="0" w:after="0" w:line="240" w:lineRule="auto"/>
              <w:ind w:firstLine="0"/>
              <w:jc w:val="left"/>
              <w:rPr>
                <w:lang w:eastAsia="en-US"/>
              </w:rPr>
            </w:pPr>
            <w:r>
              <w:rPr>
                <w:lang w:eastAsia="en-US"/>
              </w:rPr>
              <w:t>CE805М</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766E2ED0" w14:textId="77777777" w:rsidR="00ED67F1" w:rsidRDefault="00ED67F1" w:rsidP="00CC46E0">
            <w:pPr>
              <w:spacing w:after="0" w:line="240" w:lineRule="auto"/>
              <w:ind w:firstLine="0"/>
              <w:rPr>
                <w:rFonts w:eastAsia="Times New Roman" w:cs="Times New Roman"/>
                <w:szCs w:val="28"/>
              </w:rPr>
            </w:pPr>
          </w:p>
        </w:tc>
        <w:tc>
          <w:tcPr>
            <w:tcW w:w="2688" w:type="dxa"/>
            <w:vMerge/>
            <w:tcBorders>
              <w:top w:val="single" w:sz="4" w:space="0" w:color="auto"/>
              <w:left w:val="single" w:sz="4" w:space="0" w:color="auto"/>
              <w:bottom w:val="single" w:sz="4" w:space="0" w:color="auto"/>
              <w:right w:val="single" w:sz="4" w:space="0" w:color="auto"/>
            </w:tcBorders>
            <w:vAlign w:val="center"/>
            <w:hideMark/>
          </w:tcPr>
          <w:p w14:paraId="7C06DA1E" w14:textId="77777777" w:rsidR="00ED67F1" w:rsidRDefault="00ED67F1" w:rsidP="00CC46E0">
            <w:pPr>
              <w:spacing w:after="0" w:line="240" w:lineRule="auto"/>
              <w:ind w:firstLine="0"/>
              <w:rPr>
                <w:rFonts w:eastAsia="Times New Roman" w:cs="Times New Roman"/>
                <w:szCs w:val="28"/>
              </w:rPr>
            </w:pPr>
          </w:p>
        </w:tc>
      </w:tr>
      <w:tr w:rsidR="00ED67F1" w14:paraId="63ADD22B"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211A32DD"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051E1983" w14:textId="77777777" w:rsidR="00ED67F1" w:rsidRDefault="00ED67F1" w:rsidP="00CC46E0">
            <w:pPr>
              <w:pStyle w:val="12"/>
              <w:spacing w:before="0" w:after="0" w:line="240" w:lineRule="auto"/>
              <w:ind w:firstLine="0"/>
              <w:jc w:val="left"/>
              <w:rPr>
                <w:lang w:eastAsia="en-US"/>
              </w:rPr>
            </w:pPr>
            <w:r>
              <w:rPr>
                <w:lang w:eastAsia="en-US"/>
              </w:rPr>
              <w:t>CE308</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5ED6693" w14:textId="77777777" w:rsidR="00ED67F1" w:rsidRDefault="00ED67F1" w:rsidP="00CC46E0">
            <w:pPr>
              <w:pStyle w:val="12"/>
              <w:spacing w:before="0" w:after="0" w:line="240" w:lineRule="auto"/>
              <w:ind w:firstLine="0"/>
              <w:jc w:val="left"/>
              <w:rPr>
                <w:lang w:eastAsia="en-US"/>
              </w:rPr>
            </w:pPr>
            <w:r>
              <w:rPr>
                <w:lang w:eastAsia="en-US"/>
              </w:rPr>
              <w:t>CE805M</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1F84DF0F"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vMerge w:val="restart"/>
            <w:tcBorders>
              <w:top w:val="single" w:sz="4" w:space="0" w:color="auto"/>
              <w:left w:val="single" w:sz="4" w:space="0" w:color="auto"/>
              <w:bottom w:val="single" w:sz="4" w:space="0" w:color="auto"/>
              <w:right w:val="single" w:sz="4" w:space="0" w:color="auto"/>
            </w:tcBorders>
            <w:vAlign w:val="center"/>
            <w:hideMark/>
          </w:tcPr>
          <w:p w14:paraId="476E0B21"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310FD927"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1E64AC04"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727DA9D" w14:textId="77777777" w:rsidR="00ED67F1" w:rsidRDefault="00ED67F1" w:rsidP="00CC46E0">
            <w:pPr>
              <w:pStyle w:val="12"/>
              <w:spacing w:before="0" w:after="0" w:line="240" w:lineRule="auto"/>
              <w:ind w:firstLine="0"/>
              <w:jc w:val="left"/>
              <w:rPr>
                <w:lang w:eastAsia="en-US"/>
              </w:rPr>
            </w:pPr>
            <w:r>
              <w:rPr>
                <w:lang w:eastAsia="en-US"/>
              </w:rPr>
              <w:t> </w:t>
            </w: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BE4A3F1" w14:textId="77777777" w:rsidR="00ED67F1" w:rsidRDefault="00ED67F1" w:rsidP="00CC46E0">
            <w:pPr>
              <w:spacing w:after="0" w:line="240" w:lineRule="auto"/>
              <w:ind w:firstLine="0"/>
              <w:rPr>
                <w:rFonts w:eastAsia="Times New Roman" w:cs="Times New Roman"/>
                <w:szCs w:val="2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2D72082E" w14:textId="77777777" w:rsidR="00ED67F1" w:rsidRDefault="00ED67F1" w:rsidP="00CC46E0">
            <w:pPr>
              <w:spacing w:after="0" w:line="240" w:lineRule="auto"/>
              <w:ind w:firstLine="0"/>
              <w:rPr>
                <w:rFonts w:eastAsia="Times New Roman" w:cs="Times New Roman"/>
                <w:szCs w:val="28"/>
              </w:rPr>
            </w:pPr>
          </w:p>
        </w:tc>
        <w:tc>
          <w:tcPr>
            <w:tcW w:w="2688" w:type="dxa"/>
            <w:vMerge/>
            <w:tcBorders>
              <w:top w:val="single" w:sz="4" w:space="0" w:color="auto"/>
              <w:left w:val="single" w:sz="4" w:space="0" w:color="auto"/>
              <w:bottom w:val="single" w:sz="4" w:space="0" w:color="auto"/>
              <w:right w:val="single" w:sz="4" w:space="0" w:color="auto"/>
            </w:tcBorders>
            <w:vAlign w:val="center"/>
            <w:hideMark/>
          </w:tcPr>
          <w:p w14:paraId="0AB085F6" w14:textId="77777777" w:rsidR="00ED67F1" w:rsidRDefault="00ED67F1" w:rsidP="00CC46E0">
            <w:pPr>
              <w:spacing w:after="0" w:line="240" w:lineRule="auto"/>
              <w:ind w:firstLine="0"/>
              <w:rPr>
                <w:rFonts w:eastAsia="Times New Roman" w:cs="Times New Roman"/>
                <w:szCs w:val="28"/>
              </w:rPr>
            </w:pPr>
          </w:p>
        </w:tc>
      </w:tr>
      <w:tr w:rsidR="00ED67F1" w14:paraId="361E4AE2"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480A7C24"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55495C26" w14:textId="77777777" w:rsidR="00ED67F1" w:rsidRDefault="00ED67F1" w:rsidP="00CC46E0">
            <w:pPr>
              <w:pStyle w:val="12"/>
              <w:spacing w:before="0" w:after="0" w:line="240" w:lineRule="auto"/>
              <w:ind w:firstLine="0"/>
              <w:jc w:val="left"/>
              <w:rPr>
                <w:lang w:eastAsia="en-US"/>
              </w:rPr>
            </w:pPr>
            <w:r>
              <w:rPr>
                <w:lang w:eastAsia="en-US"/>
              </w:rPr>
              <w:t>IEC/DLP/SMP/DLMS</w:t>
            </w: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848013C" w14:textId="77777777" w:rsidR="00ED67F1" w:rsidRDefault="00ED67F1" w:rsidP="00CC46E0">
            <w:pPr>
              <w:spacing w:after="0" w:line="240" w:lineRule="auto"/>
              <w:ind w:firstLine="0"/>
              <w:rPr>
                <w:rFonts w:eastAsia="Times New Roman" w:cs="Times New Roman"/>
                <w:szCs w:val="2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7D6458E6" w14:textId="77777777" w:rsidR="00ED67F1" w:rsidRDefault="00ED67F1" w:rsidP="00CC46E0">
            <w:pPr>
              <w:spacing w:after="0" w:line="240" w:lineRule="auto"/>
              <w:ind w:firstLine="0"/>
              <w:rPr>
                <w:rFonts w:eastAsia="Times New Roman" w:cs="Times New Roman"/>
                <w:szCs w:val="28"/>
              </w:rPr>
            </w:pPr>
          </w:p>
        </w:tc>
        <w:tc>
          <w:tcPr>
            <w:tcW w:w="2688" w:type="dxa"/>
            <w:vMerge/>
            <w:tcBorders>
              <w:top w:val="single" w:sz="4" w:space="0" w:color="auto"/>
              <w:left w:val="single" w:sz="4" w:space="0" w:color="auto"/>
              <w:bottom w:val="single" w:sz="4" w:space="0" w:color="auto"/>
              <w:right w:val="single" w:sz="4" w:space="0" w:color="auto"/>
            </w:tcBorders>
            <w:vAlign w:val="center"/>
            <w:hideMark/>
          </w:tcPr>
          <w:p w14:paraId="0DB3645F" w14:textId="77777777" w:rsidR="00ED67F1" w:rsidRDefault="00ED67F1" w:rsidP="00CC46E0">
            <w:pPr>
              <w:spacing w:after="0" w:line="240" w:lineRule="auto"/>
              <w:ind w:firstLine="0"/>
              <w:rPr>
                <w:rFonts w:eastAsia="Times New Roman" w:cs="Times New Roman"/>
                <w:szCs w:val="28"/>
              </w:rPr>
            </w:pPr>
          </w:p>
        </w:tc>
      </w:tr>
      <w:tr w:rsidR="00ED67F1" w14:paraId="1E88F916" w14:textId="77777777" w:rsidTr="00B85143">
        <w:trPr>
          <w:trHeight w:val="300"/>
        </w:trPr>
        <w:tc>
          <w:tcPr>
            <w:tcW w:w="2122" w:type="dxa"/>
            <w:tcBorders>
              <w:top w:val="single" w:sz="4" w:space="0" w:color="auto"/>
              <w:left w:val="single" w:sz="4" w:space="0" w:color="auto"/>
              <w:bottom w:val="single" w:sz="4" w:space="0" w:color="auto"/>
              <w:right w:val="single" w:sz="4" w:space="0" w:color="auto"/>
            </w:tcBorders>
            <w:vAlign w:val="center"/>
            <w:hideMark/>
          </w:tcPr>
          <w:p w14:paraId="432B86AF" w14:textId="77777777" w:rsidR="00ED67F1" w:rsidRDefault="004C4745" w:rsidP="00CC46E0">
            <w:pPr>
              <w:pStyle w:val="12"/>
              <w:spacing w:before="0" w:after="0" w:line="240" w:lineRule="auto"/>
              <w:ind w:firstLine="0"/>
              <w:jc w:val="left"/>
              <w:rPr>
                <w:u w:val="single"/>
                <w:lang w:eastAsia="en-US"/>
              </w:rPr>
            </w:pPr>
            <w:hyperlink r:id="rId44" w:tgtFrame="_blank" w:history="1">
              <w:r w:rsidR="00ED67F1">
                <w:rPr>
                  <w:rStyle w:val="af5"/>
                  <w:lang w:eastAsia="en-US"/>
                </w:rPr>
                <w:t>Фирма «</w:t>
              </w:r>
              <w:proofErr w:type="spellStart"/>
              <w:r w:rsidR="00ED67F1">
                <w:rPr>
                  <w:rStyle w:val="af5"/>
                  <w:lang w:eastAsia="en-US"/>
                </w:rPr>
                <w:t>Actaris</w:t>
              </w:r>
              <w:proofErr w:type="spellEnd"/>
              <w:r w:rsidR="00ED67F1">
                <w:rPr>
                  <w:rStyle w:val="af5"/>
                  <w:lang w:eastAsia="en-US"/>
                </w:rPr>
                <w:t xml:space="preserve"> SAS»</w:t>
              </w:r>
            </w:hyperlink>
          </w:p>
        </w:tc>
        <w:tc>
          <w:tcPr>
            <w:tcW w:w="2268" w:type="dxa"/>
            <w:tcBorders>
              <w:top w:val="single" w:sz="4" w:space="0" w:color="auto"/>
              <w:left w:val="single" w:sz="4" w:space="0" w:color="auto"/>
              <w:bottom w:val="single" w:sz="4" w:space="0" w:color="auto"/>
              <w:right w:val="single" w:sz="4" w:space="0" w:color="auto"/>
            </w:tcBorders>
            <w:vAlign w:val="center"/>
            <w:hideMark/>
          </w:tcPr>
          <w:p w14:paraId="77DAC575" w14:textId="77777777" w:rsidR="00ED67F1" w:rsidRDefault="00ED67F1" w:rsidP="00CC46E0">
            <w:pPr>
              <w:pStyle w:val="12"/>
              <w:spacing w:before="0" w:after="0" w:line="240" w:lineRule="auto"/>
              <w:ind w:firstLine="0"/>
              <w:jc w:val="left"/>
              <w:rPr>
                <w:lang w:eastAsia="en-US"/>
              </w:rPr>
            </w:pPr>
            <w:r>
              <w:rPr>
                <w:lang w:eastAsia="en-US"/>
              </w:rPr>
              <w:t>SL7000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4520133" w14:textId="77777777" w:rsidR="00ED67F1" w:rsidRDefault="00ED67F1" w:rsidP="00CC46E0">
            <w:pPr>
              <w:pStyle w:val="12"/>
              <w:spacing w:before="0" w:after="0" w:line="240" w:lineRule="auto"/>
              <w:ind w:firstLine="0"/>
              <w:jc w:val="left"/>
              <w:rPr>
                <w:lang w:eastAsia="en-US"/>
              </w:rPr>
            </w:pPr>
            <w:r>
              <w:rPr>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904BD9F"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35EB4A2A"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5D6B28D6" w14:textId="77777777" w:rsidTr="00B85143">
        <w:trPr>
          <w:trHeight w:val="300"/>
        </w:trPr>
        <w:tc>
          <w:tcPr>
            <w:tcW w:w="2122" w:type="dxa"/>
            <w:tcBorders>
              <w:top w:val="single" w:sz="4" w:space="0" w:color="auto"/>
              <w:left w:val="single" w:sz="4" w:space="0" w:color="auto"/>
              <w:bottom w:val="single" w:sz="4" w:space="0" w:color="auto"/>
              <w:right w:val="single" w:sz="4" w:space="0" w:color="auto"/>
            </w:tcBorders>
            <w:vAlign w:val="center"/>
            <w:hideMark/>
          </w:tcPr>
          <w:p w14:paraId="07C893F1" w14:textId="77777777" w:rsidR="00ED67F1" w:rsidRDefault="004C4745" w:rsidP="00CC46E0">
            <w:pPr>
              <w:pStyle w:val="12"/>
              <w:spacing w:before="0" w:after="0" w:line="240" w:lineRule="auto"/>
              <w:ind w:firstLine="0"/>
              <w:jc w:val="left"/>
              <w:rPr>
                <w:u w:val="single"/>
                <w:lang w:eastAsia="en-US"/>
              </w:rPr>
            </w:pPr>
            <w:hyperlink r:id="rId45" w:tgtFrame="_blank" w:history="1">
              <w:r w:rsidR="00ED67F1">
                <w:rPr>
                  <w:rStyle w:val="af5"/>
                  <w:lang w:eastAsia="en-US"/>
                </w:rPr>
                <w:t>Schlumberge</w:t>
              </w:r>
              <w:r w:rsidR="00ED67F1">
                <w:rPr>
                  <w:rStyle w:val="af5"/>
                  <w:lang w:eastAsia="en-US"/>
                </w:rPr>
                <w:lastRenderedPageBreak/>
                <w:t>r Industries SA</w:t>
              </w:r>
            </w:hyperlink>
          </w:p>
        </w:tc>
        <w:tc>
          <w:tcPr>
            <w:tcW w:w="2268" w:type="dxa"/>
            <w:tcBorders>
              <w:top w:val="single" w:sz="4" w:space="0" w:color="auto"/>
              <w:left w:val="single" w:sz="4" w:space="0" w:color="auto"/>
              <w:bottom w:val="single" w:sz="4" w:space="0" w:color="auto"/>
              <w:right w:val="single" w:sz="4" w:space="0" w:color="auto"/>
            </w:tcBorders>
            <w:vAlign w:val="center"/>
            <w:hideMark/>
          </w:tcPr>
          <w:p w14:paraId="34E03AF3" w14:textId="77777777" w:rsidR="00ED67F1" w:rsidRDefault="00ED67F1" w:rsidP="00CC46E0">
            <w:pPr>
              <w:pStyle w:val="12"/>
              <w:spacing w:before="0" w:after="0" w:line="240" w:lineRule="auto"/>
              <w:ind w:firstLine="0"/>
              <w:jc w:val="left"/>
              <w:rPr>
                <w:lang w:eastAsia="en-US"/>
              </w:rPr>
            </w:pPr>
            <w:proofErr w:type="spellStart"/>
            <w:r>
              <w:rPr>
                <w:lang w:eastAsia="en-US"/>
              </w:rPr>
              <w:lastRenderedPageBreak/>
              <w:t>Indigo</w:t>
            </w:r>
            <w:proofErr w:type="spellEnd"/>
            <w:r>
              <w:rPr>
                <w:lang w:eastAsia="en-US"/>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030D71C" w14:textId="77777777" w:rsidR="00ED67F1" w:rsidRDefault="00ED67F1" w:rsidP="00CC46E0">
            <w:pPr>
              <w:pStyle w:val="12"/>
              <w:spacing w:before="0" w:after="0" w:line="240" w:lineRule="auto"/>
              <w:ind w:firstLine="0"/>
              <w:jc w:val="left"/>
              <w:rPr>
                <w:lang w:eastAsia="en-US"/>
              </w:rPr>
            </w:pPr>
            <w:r>
              <w:rPr>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CB903A6"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30CDACCE" w14:textId="77777777" w:rsidR="00ED67F1" w:rsidRDefault="00ED67F1" w:rsidP="00CC46E0">
            <w:pPr>
              <w:pStyle w:val="12"/>
              <w:spacing w:before="0" w:after="0" w:line="240" w:lineRule="auto"/>
              <w:ind w:firstLine="0"/>
              <w:jc w:val="left"/>
              <w:rPr>
                <w:lang w:eastAsia="en-US"/>
              </w:rPr>
            </w:pPr>
            <w:r>
              <w:rPr>
                <w:lang w:eastAsia="en-US"/>
              </w:rPr>
              <w:t xml:space="preserve">трехфазный </w:t>
            </w:r>
            <w:r>
              <w:rPr>
                <w:lang w:eastAsia="en-US"/>
              </w:rPr>
              <w:lastRenderedPageBreak/>
              <w:t>многофункциональный</w:t>
            </w:r>
          </w:p>
        </w:tc>
      </w:tr>
      <w:tr w:rsidR="00ED67F1" w14:paraId="5ABD5051" w14:textId="77777777" w:rsidTr="00B85143">
        <w:trPr>
          <w:trHeight w:val="300"/>
        </w:trPr>
        <w:tc>
          <w:tcPr>
            <w:tcW w:w="2122" w:type="dxa"/>
            <w:vMerge w:val="restart"/>
            <w:tcBorders>
              <w:top w:val="single" w:sz="4" w:space="0" w:color="auto"/>
              <w:left w:val="single" w:sz="4" w:space="0" w:color="auto"/>
              <w:bottom w:val="single" w:sz="4" w:space="0" w:color="auto"/>
              <w:right w:val="single" w:sz="4" w:space="0" w:color="auto"/>
            </w:tcBorders>
            <w:vAlign w:val="center"/>
            <w:hideMark/>
          </w:tcPr>
          <w:p w14:paraId="730A76F3" w14:textId="77777777" w:rsidR="00ED67F1" w:rsidRDefault="004C4745" w:rsidP="00CC46E0">
            <w:pPr>
              <w:pStyle w:val="12"/>
              <w:spacing w:before="0" w:after="0" w:line="240" w:lineRule="auto"/>
              <w:ind w:firstLine="0"/>
              <w:jc w:val="left"/>
              <w:rPr>
                <w:u w:val="single"/>
                <w:lang w:eastAsia="en-US"/>
              </w:rPr>
            </w:pPr>
            <w:hyperlink r:id="rId46" w:tgtFrame="_blank" w:history="1">
              <w:r w:rsidR="00ED67F1">
                <w:rPr>
                  <w:rStyle w:val="af5"/>
                  <w:lang w:eastAsia="en-US"/>
                </w:rPr>
                <w:t>ООО НПК «</w:t>
              </w:r>
              <w:proofErr w:type="spellStart"/>
              <w:r w:rsidR="00ED67F1">
                <w:rPr>
                  <w:rStyle w:val="af5"/>
                  <w:lang w:eastAsia="en-US"/>
                </w:rPr>
                <w:t>Инкотекс</w:t>
              </w:r>
              <w:proofErr w:type="spellEnd"/>
              <w:r w:rsidR="00ED67F1">
                <w:rPr>
                  <w:rStyle w:val="af5"/>
                  <w:lang w:eastAsia="en-US"/>
                </w:rPr>
                <w:t>»</w:t>
              </w:r>
            </w:hyperlink>
          </w:p>
        </w:tc>
        <w:tc>
          <w:tcPr>
            <w:tcW w:w="2268" w:type="dxa"/>
            <w:tcBorders>
              <w:top w:val="single" w:sz="4" w:space="0" w:color="auto"/>
              <w:left w:val="single" w:sz="4" w:space="0" w:color="auto"/>
              <w:bottom w:val="single" w:sz="4" w:space="0" w:color="auto"/>
              <w:right w:val="single" w:sz="4" w:space="0" w:color="auto"/>
            </w:tcBorders>
            <w:vAlign w:val="center"/>
            <w:hideMark/>
          </w:tcPr>
          <w:p w14:paraId="738246FA" w14:textId="77777777" w:rsidR="00ED67F1" w:rsidRDefault="00ED67F1" w:rsidP="00CC46E0">
            <w:pPr>
              <w:pStyle w:val="12"/>
              <w:spacing w:before="0" w:after="0" w:line="240" w:lineRule="auto"/>
              <w:ind w:firstLine="0"/>
              <w:jc w:val="left"/>
              <w:rPr>
                <w:lang w:eastAsia="en-US"/>
              </w:rPr>
            </w:pPr>
            <w:r>
              <w:rPr>
                <w:lang w:eastAsia="en-US"/>
              </w:rPr>
              <w:t>Меркурий М203.2Т</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3E9DE95" w14:textId="77777777" w:rsidR="00ED67F1" w:rsidRDefault="00ED67F1" w:rsidP="00CC46E0">
            <w:pPr>
              <w:pStyle w:val="12"/>
              <w:spacing w:before="0" w:after="0" w:line="240" w:lineRule="auto"/>
              <w:ind w:firstLine="0"/>
              <w:jc w:val="left"/>
              <w:rPr>
                <w:lang w:eastAsia="en-US"/>
              </w:rPr>
            </w:pPr>
            <w:r>
              <w:rPr>
                <w:lang w:eastAsia="en-US"/>
              </w:rPr>
              <w:t>Меркурий 250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E0CC3B6"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1ABCDED5" w14:textId="77777777" w:rsidR="00ED67F1" w:rsidRDefault="00ED67F1" w:rsidP="00CC46E0">
            <w:pPr>
              <w:pStyle w:val="12"/>
              <w:spacing w:before="0" w:after="0" w:line="240" w:lineRule="auto"/>
              <w:ind w:firstLine="0"/>
              <w:jc w:val="left"/>
              <w:rPr>
                <w:lang w:eastAsia="en-US"/>
              </w:rPr>
            </w:pPr>
            <w:r>
              <w:rPr>
                <w:lang w:eastAsia="en-US"/>
              </w:rPr>
              <w:t>однофазный многофункциональный</w:t>
            </w:r>
          </w:p>
        </w:tc>
      </w:tr>
      <w:tr w:rsidR="00ED67F1" w14:paraId="1094C19C"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2BBF2372"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5EBF9518" w14:textId="77777777" w:rsidR="00ED67F1" w:rsidRDefault="00ED67F1" w:rsidP="00CC46E0">
            <w:pPr>
              <w:pStyle w:val="12"/>
              <w:spacing w:before="0" w:after="0" w:line="240" w:lineRule="auto"/>
              <w:ind w:firstLine="0"/>
              <w:jc w:val="left"/>
              <w:rPr>
                <w:lang w:eastAsia="en-US"/>
              </w:rPr>
            </w:pPr>
            <w:r>
              <w:rPr>
                <w:lang w:eastAsia="en-US"/>
              </w:rPr>
              <w:t>Меркурий 200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28E59F2" w14:textId="77777777" w:rsidR="00ED67F1" w:rsidRDefault="00ED67F1" w:rsidP="00CC46E0">
            <w:pPr>
              <w:pStyle w:val="12"/>
              <w:spacing w:before="0" w:after="0" w:line="240" w:lineRule="auto"/>
              <w:ind w:firstLine="0"/>
              <w:jc w:val="left"/>
              <w:rPr>
                <w:lang w:eastAsia="en-US"/>
              </w:rPr>
            </w:pPr>
            <w:r>
              <w:rPr>
                <w:lang w:eastAsia="en-US"/>
              </w:rPr>
              <w:t>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A1D8471"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296E8944" w14:textId="77777777" w:rsidR="00ED67F1" w:rsidRDefault="00ED67F1" w:rsidP="00CC46E0">
            <w:pPr>
              <w:pStyle w:val="12"/>
              <w:spacing w:before="0" w:after="0" w:line="240" w:lineRule="auto"/>
              <w:ind w:firstLine="0"/>
              <w:jc w:val="left"/>
              <w:rPr>
                <w:lang w:eastAsia="en-US"/>
              </w:rPr>
            </w:pPr>
            <w:r>
              <w:rPr>
                <w:lang w:eastAsia="en-US"/>
              </w:rPr>
              <w:t>однофазный многофункциональный</w:t>
            </w:r>
          </w:p>
        </w:tc>
      </w:tr>
      <w:tr w:rsidR="00ED67F1" w14:paraId="214D751D"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35D43139"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8713059" w14:textId="77777777" w:rsidR="00ED67F1" w:rsidRDefault="00ED67F1" w:rsidP="00CC46E0">
            <w:pPr>
              <w:pStyle w:val="12"/>
              <w:spacing w:before="0" w:after="0" w:line="240" w:lineRule="auto"/>
              <w:ind w:firstLine="0"/>
              <w:jc w:val="left"/>
              <w:rPr>
                <w:lang w:eastAsia="en-US"/>
              </w:rPr>
            </w:pPr>
            <w:r>
              <w:rPr>
                <w:lang w:eastAsia="en-US"/>
              </w:rPr>
              <w:t>Меркурий 208</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756318B" w14:textId="77777777" w:rsidR="00ED67F1" w:rsidRDefault="00ED67F1" w:rsidP="00CC46E0">
            <w:pPr>
              <w:pStyle w:val="12"/>
              <w:spacing w:before="0" w:after="0" w:line="240" w:lineRule="auto"/>
              <w:ind w:firstLine="0"/>
              <w:jc w:val="left"/>
              <w:rPr>
                <w:lang w:eastAsia="en-US"/>
              </w:rPr>
            </w:pPr>
            <w:r>
              <w:rPr>
                <w:lang w:eastAsia="en-US"/>
              </w:rPr>
              <w:t>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0B79017"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5D1FA017" w14:textId="77777777" w:rsidR="00ED67F1" w:rsidRDefault="00ED67F1" w:rsidP="00CC46E0">
            <w:pPr>
              <w:pStyle w:val="12"/>
              <w:spacing w:before="0" w:after="0" w:line="240" w:lineRule="auto"/>
              <w:ind w:firstLine="0"/>
              <w:jc w:val="left"/>
              <w:rPr>
                <w:lang w:eastAsia="en-US"/>
              </w:rPr>
            </w:pPr>
            <w:r>
              <w:rPr>
                <w:lang w:eastAsia="en-US"/>
              </w:rPr>
              <w:t>однофазный многофункциональный</w:t>
            </w:r>
          </w:p>
        </w:tc>
      </w:tr>
      <w:tr w:rsidR="00ED67F1" w14:paraId="78F6DD5B"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33929C72"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A88A320" w14:textId="77777777" w:rsidR="00ED67F1" w:rsidRDefault="00ED67F1" w:rsidP="00CC46E0">
            <w:pPr>
              <w:pStyle w:val="12"/>
              <w:spacing w:before="0" w:after="0" w:line="240" w:lineRule="auto"/>
              <w:ind w:firstLine="0"/>
              <w:jc w:val="left"/>
              <w:rPr>
                <w:lang w:eastAsia="en-US"/>
              </w:rPr>
            </w:pPr>
            <w:r>
              <w:rPr>
                <w:lang w:eastAsia="en-US"/>
              </w:rPr>
              <w:t>Меркурий 230АМ</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B15DE6D" w14:textId="77777777" w:rsidR="00ED67F1" w:rsidRDefault="00ED67F1" w:rsidP="00CC46E0">
            <w:pPr>
              <w:pStyle w:val="12"/>
              <w:spacing w:before="0" w:after="0" w:line="240" w:lineRule="auto"/>
              <w:ind w:firstLine="0"/>
              <w:jc w:val="left"/>
              <w:rPr>
                <w:lang w:eastAsia="en-US"/>
              </w:rPr>
            </w:pPr>
            <w:r>
              <w:rPr>
                <w:lang w:eastAsia="en-US"/>
              </w:rPr>
              <w:t>Меркурий 250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102F128"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18EA8B83"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5DF61683"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3196D1D0"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01FBE5D1" w14:textId="77777777" w:rsidR="00ED67F1" w:rsidRDefault="00ED67F1" w:rsidP="00CC46E0">
            <w:pPr>
              <w:pStyle w:val="12"/>
              <w:spacing w:before="0" w:after="0" w:line="240" w:lineRule="auto"/>
              <w:ind w:firstLine="0"/>
              <w:jc w:val="left"/>
              <w:rPr>
                <w:lang w:eastAsia="en-US"/>
              </w:rPr>
            </w:pPr>
            <w:r>
              <w:rPr>
                <w:lang w:eastAsia="en-US"/>
              </w:rPr>
              <w:t>Меркурий 230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63F6D1D" w14:textId="77777777" w:rsidR="00ED67F1" w:rsidRDefault="00ED67F1" w:rsidP="00CC46E0">
            <w:pPr>
              <w:pStyle w:val="12"/>
              <w:spacing w:before="0" w:after="0" w:line="240" w:lineRule="auto"/>
              <w:ind w:firstLine="0"/>
              <w:jc w:val="left"/>
              <w:rPr>
                <w:lang w:eastAsia="en-US"/>
              </w:rPr>
            </w:pPr>
            <w:r>
              <w:rPr>
                <w:lang w:eastAsia="en-US"/>
              </w:rPr>
              <w:t>Меркурий 250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A49E48D"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6FD1C817"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559BA250"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44CA78AE"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68483EE" w14:textId="77777777" w:rsidR="00ED67F1" w:rsidRDefault="00ED67F1" w:rsidP="00CC46E0">
            <w:pPr>
              <w:pStyle w:val="12"/>
              <w:spacing w:before="0" w:after="0" w:line="240" w:lineRule="auto"/>
              <w:ind w:firstLine="0"/>
              <w:jc w:val="left"/>
              <w:rPr>
                <w:lang w:eastAsia="en-US"/>
              </w:rPr>
            </w:pPr>
            <w:r>
              <w:rPr>
                <w:lang w:eastAsia="en-US"/>
              </w:rPr>
              <w:t>Меркурий 233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9AE68B8" w14:textId="77777777" w:rsidR="00ED67F1" w:rsidRDefault="00ED67F1" w:rsidP="00CC46E0">
            <w:pPr>
              <w:pStyle w:val="12"/>
              <w:spacing w:before="0" w:after="0" w:line="240" w:lineRule="auto"/>
              <w:ind w:firstLine="0"/>
              <w:jc w:val="left"/>
              <w:rPr>
                <w:lang w:eastAsia="en-US"/>
              </w:rPr>
            </w:pPr>
            <w:r>
              <w:rPr>
                <w:lang w:eastAsia="en-US"/>
              </w:rPr>
              <w:t>Меркурий 250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2F449D0"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60C08AD9"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64E51A23"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4EAEBE17"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0BF48D5" w14:textId="77777777" w:rsidR="00ED67F1" w:rsidRDefault="00ED67F1" w:rsidP="00CC46E0">
            <w:pPr>
              <w:pStyle w:val="12"/>
              <w:spacing w:before="0" w:after="0" w:line="240" w:lineRule="auto"/>
              <w:ind w:firstLine="0"/>
              <w:jc w:val="left"/>
              <w:rPr>
                <w:lang w:eastAsia="en-US"/>
              </w:rPr>
            </w:pPr>
            <w:r>
              <w:rPr>
                <w:lang w:eastAsia="en-US"/>
              </w:rPr>
              <w:t>Меркурий 234</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0A74BCD" w14:textId="77777777" w:rsidR="00ED67F1" w:rsidRDefault="00ED67F1" w:rsidP="00CC46E0">
            <w:pPr>
              <w:pStyle w:val="12"/>
              <w:spacing w:before="0" w:after="0" w:line="240" w:lineRule="auto"/>
              <w:ind w:firstLine="0"/>
              <w:jc w:val="left"/>
              <w:rPr>
                <w:lang w:eastAsia="en-US"/>
              </w:rPr>
            </w:pPr>
            <w:r>
              <w:rPr>
                <w:lang w:eastAsia="en-US"/>
              </w:rPr>
              <w:t>Меркурий 250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D13BD3A"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294F5E65"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0B88532E"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44289B90"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64E4BDE6" w14:textId="77777777" w:rsidR="00ED67F1" w:rsidRDefault="00ED67F1" w:rsidP="00CC46E0">
            <w:pPr>
              <w:pStyle w:val="12"/>
              <w:spacing w:before="0" w:after="0" w:line="240" w:lineRule="auto"/>
              <w:ind w:firstLine="0"/>
              <w:jc w:val="left"/>
              <w:rPr>
                <w:lang w:eastAsia="en-US"/>
              </w:rPr>
            </w:pPr>
            <w:r>
              <w:rPr>
                <w:lang w:eastAsia="en-US"/>
              </w:rPr>
              <w:t>Меркурий 238</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EEBFE67" w14:textId="77777777" w:rsidR="00ED67F1" w:rsidRDefault="00ED67F1" w:rsidP="00CC46E0">
            <w:pPr>
              <w:pStyle w:val="12"/>
              <w:spacing w:before="0" w:after="0" w:line="240" w:lineRule="auto"/>
              <w:ind w:firstLine="0"/>
              <w:jc w:val="left"/>
              <w:rPr>
                <w:lang w:eastAsia="en-US"/>
              </w:rPr>
            </w:pPr>
            <w:r>
              <w:rPr>
                <w:lang w:eastAsia="en-US"/>
              </w:rPr>
              <w:t>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E8B8763"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29D5D63B"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4ECDEA30" w14:textId="77777777" w:rsidTr="00B85143">
        <w:trPr>
          <w:trHeight w:val="675"/>
        </w:trPr>
        <w:tc>
          <w:tcPr>
            <w:tcW w:w="2122" w:type="dxa"/>
            <w:vMerge w:val="restart"/>
            <w:tcBorders>
              <w:top w:val="single" w:sz="4" w:space="0" w:color="auto"/>
              <w:left w:val="single" w:sz="4" w:space="0" w:color="auto"/>
              <w:bottom w:val="single" w:sz="4" w:space="0" w:color="auto"/>
              <w:right w:val="single" w:sz="4" w:space="0" w:color="auto"/>
            </w:tcBorders>
            <w:vAlign w:val="center"/>
            <w:hideMark/>
          </w:tcPr>
          <w:p w14:paraId="07EBB29A" w14:textId="77777777" w:rsidR="00ED67F1" w:rsidRDefault="004C4745" w:rsidP="00CC46E0">
            <w:pPr>
              <w:pStyle w:val="12"/>
              <w:spacing w:before="0" w:after="0" w:line="240" w:lineRule="auto"/>
              <w:ind w:firstLine="0"/>
              <w:jc w:val="left"/>
              <w:rPr>
                <w:u w:val="single"/>
                <w:lang w:eastAsia="en-US"/>
              </w:rPr>
            </w:pPr>
            <w:hyperlink r:id="rId47" w:tgtFrame="_blank" w:history="1">
              <w:r w:rsidR="00ED67F1">
                <w:rPr>
                  <w:rStyle w:val="af5"/>
                  <w:lang w:eastAsia="en-US"/>
                </w:rPr>
                <w:t>ЗАО «ELGAMA-ELEKTRONIKA»</w:t>
              </w:r>
            </w:hyperlink>
          </w:p>
        </w:tc>
        <w:tc>
          <w:tcPr>
            <w:tcW w:w="2268" w:type="dxa"/>
            <w:tcBorders>
              <w:top w:val="single" w:sz="4" w:space="0" w:color="auto"/>
              <w:left w:val="single" w:sz="4" w:space="0" w:color="auto"/>
              <w:bottom w:val="single" w:sz="4" w:space="0" w:color="auto"/>
              <w:right w:val="single" w:sz="4" w:space="0" w:color="auto"/>
            </w:tcBorders>
            <w:vAlign w:val="center"/>
            <w:hideMark/>
          </w:tcPr>
          <w:p w14:paraId="782F7BD5" w14:textId="77777777" w:rsidR="00ED67F1" w:rsidRDefault="00ED67F1" w:rsidP="00CC46E0">
            <w:pPr>
              <w:pStyle w:val="12"/>
              <w:spacing w:before="0" w:after="0" w:line="240" w:lineRule="auto"/>
              <w:ind w:firstLine="0"/>
              <w:jc w:val="left"/>
              <w:rPr>
                <w:lang w:eastAsia="en-US"/>
              </w:rPr>
            </w:pPr>
            <w:r>
              <w:rPr>
                <w:lang w:eastAsia="en-US"/>
              </w:rPr>
              <w:t>EPQS</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5A0D58C" w14:textId="77777777" w:rsidR="00ED67F1" w:rsidRDefault="00ED67F1" w:rsidP="00CC46E0">
            <w:pPr>
              <w:pStyle w:val="12"/>
              <w:spacing w:before="0" w:after="0" w:line="240" w:lineRule="auto"/>
              <w:ind w:firstLine="0"/>
              <w:jc w:val="left"/>
              <w:rPr>
                <w:lang w:eastAsia="en-US"/>
              </w:rPr>
            </w:pPr>
            <w:r>
              <w:rPr>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62D3EC5"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60CDB60D"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 с возможностью измерения качества электроэнергии</w:t>
            </w:r>
          </w:p>
        </w:tc>
      </w:tr>
      <w:tr w:rsidR="00ED67F1" w14:paraId="3CE87A9A"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4C9E08A1"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65BDF67B" w14:textId="77777777" w:rsidR="00ED67F1" w:rsidRDefault="00ED67F1" w:rsidP="00CC46E0">
            <w:pPr>
              <w:pStyle w:val="12"/>
              <w:spacing w:before="0" w:after="0" w:line="240" w:lineRule="auto"/>
              <w:ind w:firstLine="0"/>
              <w:jc w:val="left"/>
              <w:rPr>
                <w:lang w:eastAsia="en-US"/>
              </w:rPr>
            </w:pPr>
            <w:r>
              <w:rPr>
                <w:lang w:eastAsia="en-US"/>
              </w:rPr>
              <w:t>GAMA 100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8AC896A" w14:textId="77777777" w:rsidR="00ED67F1" w:rsidRDefault="00ED67F1" w:rsidP="00CC46E0">
            <w:pPr>
              <w:pStyle w:val="12"/>
              <w:spacing w:before="0" w:after="0" w:line="240" w:lineRule="auto"/>
              <w:ind w:firstLine="0"/>
              <w:jc w:val="left"/>
              <w:rPr>
                <w:lang w:eastAsia="en-US"/>
              </w:rPr>
            </w:pPr>
            <w:r>
              <w:rPr>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E208DCA"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61EC2F89" w14:textId="77777777" w:rsidR="00ED67F1" w:rsidRDefault="00ED67F1" w:rsidP="00CC46E0">
            <w:pPr>
              <w:pStyle w:val="12"/>
              <w:spacing w:before="0" w:after="0" w:line="240" w:lineRule="auto"/>
              <w:ind w:firstLine="0"/>
              <w:jc w:val="left"/>
              <w:rPr>
                <w:lang w:eastAsia="en-US"/>
              </w:rPr>
            </w:pPr>
            <w:r>
              <w:rPr>
                <w:lang w:eastAsia="en-US"/>
              </w:rPr>
              <w:t>однофазный многотарифный</w:t>
            </w:r>
          </w:p>
        </w:tc>
      </w:tr>
      <w:tr w:rsidR="00ED67F1" w14:paraId="53E9ABDE"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3DB44C00"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48D45E9C" w14:textId="77777777" w:rsidR="00ED67F1" w:rsidRDefault="00ED67F1" w:rsidP="00CC46E0">
            <w:pPr>
              <w:pStyle w:val="12"/>
              <w:spacing w:before="0" w:after="0" w:line="240" w:lineRule="auto"/>
              <w:ind w:firstLine="0"/>
              <w:jc w:val="left"/>
              <w:rPr>
                <w:lang w:eastAsia="en-US"/>
              </w:rPr>
            </w:pPr>
            <w:r>
              <w:rPr>
                <w:lang w:eastAsia="en-US"/>
              </w:rPr>
              <w:t>GAMA 300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4C99393" w14:textId="77777777" w:rsidR="00ED67F1" w:rsidRDefault="00ED67F1" w:rsidP="00CC46E0">
            <w:pPr>
              <w:pStyle w:val="12"/>
              <w:spacing w:before="0" w:after="0" w:line="240" w:lineRule="auto"/>
              <w:ind w:firstLine="0"/>
              <w:jc w:val="left"/>
              <w:rPr>
                <w:lang w:eastAsia="en-US"/>
              </w:rPr>
            </w:pPr>
            <w:r>
              <w:rPr>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42F61F0"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58CD37FC" w14:textId="77777777" w:rsidR="00ED67F1" w:rsidRDefault="00ED67F1" w:rsidP="00CC46E0">
            <w:pPr>
              <w:pStyle w:val="12"/>
              <w:spacing w:before="0" w:after="0" w:line="240" w:lineRule="auto"/>
              <w:ind w:firstLine="0"/>
              <w:jc w:val="left"/>
              <w:rPr>
                <w:lang w:eastAsia="en-US"/>
              </w:rPr>
            </w:pPr>
            <w:r>
              <w:rPr>
                <w:lang w:eastAsia="en-US"/>
              </w:rPr>
              <w:t>трехфазный многотарифный</w:t>
            </w:r>
          </w:p>
        </w:tc>
      </w:tr>
      <w:tr w:rsidR="00ED67F1" w14:paraId="1A8BDA89" w14:textId="77777777" w:rsidTr="00B85143">
        <w:trPr>
          <w:trHeight w:val="300"/>
        </w:trPr>
        <w:tc>
          <w:tcPr>
            <w:tcW w:w="2122" w:type="dxa"/>
            <w:vMerge w:val="restart"/>
            <w:tcBorders>
              <w:top w:val="single" w:sz="4" w:space="0" w:color="auto"/>
              <w:left w:val="single" w:sz="4" w:space="0" w:color="auto"/>
              <w:bottom w:val="single" w:sz="4" w:space="0" w:color="auto"/>
              <w:right w:val="single" w:sz="4" w:space="0" w:color="auto"/>
            </w:tcBorders>
            <w:vAlign w:val="center"/>
            <w:hideMark/>
          </w:tcPr>
          <w:p w14:paraId="46733E03" w14:textId="77777777" w:rsidR="00ED67F1" w:rsidRDefault="004C4745" w:rsidP="00CC46E0">
            <w:pPr>
              <w:pStyle w:val="12"/>
              <w:spacing w:before="0" w:after="0" w:line="240" w:lineRule="auto"/>
              <w:ind w:firstLine="0"/>
              <w:jc w:val="left"/>
              <w:rPr>
                <w:u w:val="single"/>
                <w:lang w:eastAsia="en-US"/>
              </w:rPr>
            </w:pPr>
            <w:hyperlink r:id="rId48" w:tgtFrame="_blank" w:history="1">
              <w:r w:rsidR="00ED67F1">
                <w:rPr>
                  <w:rStyle w:val="af5"/>
                  <w:lang w:eastAsia="en-US"/>
                </w:rPr>
                <w:t>ООО «</w:t>
              </w:r>
              <w:proofErr w:type="spellStart"/>
              <w:r w:rsidR="00ED67F1">
                <w:rPr>
                  <w:rStyle w:val="af5"/>
                  <w:lang w:eastAsia="en-US"/>
                </w:rPr>
                <w:t>СПбЗИП</w:t>
              </w:r>
              <w:proofErr w:type="spellEnd"/>
              <w:r w:rsidR="00ED67F1">
                <w:rPr>
                  <w:rStyle w:val="af5"/>
                  <w:lang w:eastAsia="en-US"/>
                </w:rPr>
                <w:t>»</w:t>
              </w:r>
            </w:hyperlink>
          </w:p>
        </w:tc>
        <w:tc>
          <w:tcPr>
            <w:tcW w:w="2268" w:type="dxa"/>
            <w:tcBorders>
              <w:top w:val="single" w:sz="4" w:space="0" w:color="auto"/>
              <w:left w:val="single" w:sz="4" w:space="0" w:color="auto"/>
              <w:bottom w:val="single" w:sz="4" w:space="0" w:color="auto"/>
              <w:right w:val="single" w:sz="4" w:space="0" w:color="auto"/>
            </w:tcBorders>
            <w:vAlign w:val="center"/>
            <w:hideMark/>
          </w:tcPr>
          <w:p w14:paraId="4E1ED52D" w14:textId="77777777" w:rsidR="00ED67F1" w:rsidRDefault="00ED67F1" w:rsidP="00CC46E0">
            <w:pPr>
              <w:pStyle w:val="12"/>
              <w:spacing w:before="0" w:after="0" w:line="240" w:lineRule="auto"/>
              <w:ind w:firstLine="0"/>
              <w:jc w:val="left"/>
              <w:rPr>
                <w:lang w:eastAsia="en-US"/>
              </w:rPr>
            </w:pPr>
            <w:r>
              <w:rPr>
                <w:lang w:eastAsia="en-US"/>
              </w:rPr>
              <w:t>Вектор-100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F944876" w14:textId="77777777" w:rsidR="00ED67F1" w:rsidRDefault="00ED67F1" w:rsidP="00CC46E0">
            <w:pPr>
              <w:pStyle w:val="12"/>
              <w:spacing w:before="0" w:after="0" w:line="240" w:lineRule="auto"/>
              <w:ind w:firstLine="0"/>
              <w:jc w:val="left"/>
              <w:rPr>
                <w:lang w:eastAsia="en-US"/>
              </w:rPr>
            </w:pPr>
            <w:r>
              <w:rPr>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6ACB055"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39F58213" w14:textId="77777777" w:rsidR="00ED67F1" w:rsidRDefault="00ED67F1" w:rsidP="00CC46E0">
            <w:pPr>
              <w:pStyle w:val="12"/>
              <w:spacing w:before="0" w:after="0" w:line="240" w:lineRule="auto"/>
              <w:ind w:firstLine="0"/>
              <w:jc w:val="left"/>
              <w:rPr>
                <w:lang w:eastAsia="en-US"/>
              </w:rPr>
            </w:pPr>
            <w:r>
              <w:rPr>
                <w:lang w:eastAsia="en-US"/>
              </w:rPr>
              <w:t>однофазный многотарифный</w:t>
            </w:r>
          </w:p>
        </w:tc>
      </w:tr>
      <w:tr w:rsidR="00ED67F1" w14:paraId="371C44EE"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024B8620"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66530A0" w14:textId="77777777" w:rsidR="00ED67F1" w:rsidRDefault="00ED67F1" w:rsidP="00CC46E0">
            <w:pPr>
              <w:pStyle w:val="12"/>
              <w:spacing w:before="0" w:after="0" w:line="240" w:lineRule="auto"/>
              <w:ind w:firstLine="0"/>
              <w:jc w:val="left"/>
              <w:rPr>
                <w:lang w:eastAsia="en-US"/>
              </w:rPr>
            </w:pPr>
            <w:r>
              <w:rPr>
                <w:lang w:eastAsia="en-US"/>
              </w:rPr>
              <w:t>Вектор-300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4E4B028" w14:textId="77777777" w:rsidR="00ED67F1" w:rsidRDefault="00ED67F1" w:rsidP="00CC46E0">
            <w:pPr>
              <w:pStyle w:val="12"/>
              <w:spacing w:before="0" w:after="0" w:line="240" w:lineRule="auto"/>
              <w:ind w:firstLine="0"/>
              <w:jc w:val="left"/>
              <w:rPr>
                <w:lang w:eastAsia="en-US"/>
              </w:rPr>
            </w:pPr>
            <w:r>
              <w:rPr>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4469EF0"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444C1DB3" w14:textId="77777777" w:rsidR="00ED67F1" w:rsidRDefault="00ED67F1" w:rsidP="00CC46E0">
            <w:pPr>
              <w:pStyle w:val="12"/>
              <w:spacing w:before="0" w:after="0" w:line="240" w:lineRule="auto"/>
              <w:ind w:firstLine="0"/>
              <w:jc w:val="left"/>
              <w:rPr>
                <w:lang w:eastAsia="en-US"/>
              </w:rPr>
            </w:pPr>
            <w:r>
              <w:rPr>
                <w:lang w:eastAsia="en-US"/>
              </w:rPr>
              <w:t>трехфазный многотарифный</w:t>
            </w:r>
          </w:p>
        </w:tc>
      </w:tr>
      <w:tr w:rsidR="00ED67F1" w14:paraId="002EE051" w14:textId="77777777" w:rsidTr="00B85143">
        <w:trPr>
          <w:trHeight w:val="450"/>
        </w:trPr>
        <w:tc>
          <w:tcPr>
            <w:tcW w:w="2122" w:type="dxa"/>
            <w:vMerge w:val="restart"/>
            <w:tcBorders>
              <w:top w:val="single" w:sz="4" w:space="0" w:color="auto"/>
              <w:left w:val="single" w:sz="4" w:space="0" w:color="auto"/>
              <w:bottom w:val="single" w:sz="4" w:space="0" w:color="auto"/>
              <w:right w:val="single" w:sz="4" w:space="0" w:color="auto"/>
            </w:tcBorders>
            <w:vAlign w:val="center"/>
            <w:hideMark/>
          </w:tcPr>
          <w:p w14:paraId="528D1D53" w14:textId="77777777" w:rsidR="00ED67F1" w:rsidRDefault="004C4745" w:rsidP="00CC46E0">
            <w:pPr>
              <w:pStyle w:val="12"/>
              <w:spacing w:before="0" w:after="0" w:line="240" w:lineRule="auto"/>
              <w:ind w:firstLine="0"/>
              <w:jc w:val="left"/>
              <w:rPr>
                <w:u w:val="single"/>
                <w:lang w:eastAsia="en-US"/>
              </w:rPr>
            </w:pPr>
            <w:hyperlink r:id="rId49" w:tgtFrame="_blank" w:history="1">
              <w:r w:rsidR="00ED67F1">
                <w:rPr>
                  <w:rStyle w:val="af5"/>
                  <w:lang w:eastAsia="en-US"/>
                </w:rPr>
                <w:t>«</w:t>
              </w:r>
              <w:proofErr w:type="spellStart"/>
              <w:r w:rsidR="00ED67F1">
                <w:rPr>
                  <w:rStyle w:val="af5"/>
                  <w:lang w:eastAsia="en-US"/>
                </w:rPr>
                <w:t>Landis+Gyr</w:t>
              </w:r>
              <w:proofErr w:type="spellEnd"/>
              <w:r w:rsidR="00ED67F1">
                <w:rPr>
                  <w:rStyle w:val="af5"/>
                  <w:lang w:eastAsia="en-US"/>
                </w:rPr>
                <w:t>»</w:t>
              </w:r>
            </w:hyperlink>
          </w:p>
        </w:tc>
        <w:tc>
          <w:tcPr>
            <w:tcW w:w="2268" w:type="dxa"/>
            <w:tcBorders>
              <w:top w:val="single" w:sz="4" w:space="0" w:color="auto"/>
              <w:left w:val="single" w:sz="4" w:space="0" w:color="auto"/>
              <w:bottom w:val="single" w:sz="4" w:space="0" w:color="auto"/>
              <w:right w:val="single" w:sz="4" w:space="0" w:color="auto"/>
            </w:tcBorders>
            <w:vAlign w:val="center"/>
            <w:hideMark/>
          </w:tcPr>
          <w:p w14:paraId="0AAAE235" w14:textId="77777777" w:rsidR="00ED67F1" w:rsidRDefault="00ED67F1" w:rsidP="00CC46E0">
            <w:pPr>
              <w:pStyle w:val="12"/>
              <w:spacing w:before="0" w:after="0" w:line="240" w:lineRule="auto"/>
              <w:ind w:firstLine="0"/>
              <w:jc w:val="left"/>
              <w:rPr>
                <w:lang w:eastAsia="en-US"/>
              </w:rPr>
            </w:pPr>
            <w:proofErr w:type="spellStart"/>
            <w:r>
              <w:rPr>
                <w:lang w:eastAsia="en-US"/>
              </w:rPr>
              <w:t>Landis&amp;Gyr</w:t>
            </w:r>
            <w:proofErr w:type="spellEnd"/>
            <w:r>
              <w:rPr>
                <w:lang w:eastAsia="en-US"/>
              </w:rPr>
              <w:t xml:space="preserve"> E450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711B41C" w14:textId="77777777" w:rsidR="00ED67F1" w:rsidRDefault="00ED67F1" w:rsidP="00CC46E0">
            <w:pPr>
              <w:pStyle w:val="12"/>
              <w:spacing w:before="0" w:after="0" w:line="240" w:lineRule="auto"/>
              <w:ind w:firstLine="0"/>
              <w:jc w:val="left"/>
              <w:rPr>
                <w:lang w:eastAsia="en-US"/>
              </w:rPr>
            </w:pPr>
            <w:r>
              <w:rPr>
                <w:lang w:eastAsia="en-US"/>
              </w:rPr>
              <w:t>DC450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D3763B8"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00F989FA" w14:textId="77777777" w:rsidR="00ED67F1" w:rsidRDefault="00ED67F1" w:rsidP="00CC46E0">
            <w:pPr>
              <w:pStyle w:val="12"/>
              <w:spacing w:before="0" w:after="0" w:line="240" w:lineRule="auto"/>
              <w:ind w:firstLine="0"/>
              <w:jc w:val="left"/>
              <w:rPr>
                <w:lang w:eastAsia="en-US"/>
              </w:rPr>
            </w:pPr>
            <w:r>
              <w:rPr>
                <w:lang w:eastAsia="en-US"/>
              </w:rPr>
              <w:t>однофазный/трехфазный многофункциональный</w:t>
            </w:r>
          </w:p>
        </w:tc>
      </w:tr>
      <w:tr w:rsidR="00ED67F1" w14:paraId="6311ADD5"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21602226"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000ADCEB" w14:textId="77777777" w:rsidR="00ED67F1" w:rsidRDefault="00ED67F1" w:rsidP="00CC46E0">
            <w:pPr>
              <w:pStyle w:val="12"/>
              <w:spacing w:before="0" w:after="0" w:line="240" w:lineRule="auto"/>
              <w:ind w:firstLine="0"/>
              <w:jc w:val="left"/>
              <w:rPr>
                <w:lang w:eastAsia="en-US"/>
              </w:rPr>
            </w:pPr>
            <w:proofErr w:type="spellStart"/>
            <w:r>
              <w:rPr>
                <w:lang w:eastAsia="en-US"/>
              </w:rPr>
              <w:t>Landis&amp;Gyr</w:t>
            </w:r>
            <w:proofErr w:type="spellEnd"/>
            <w:r>
              <w:rPr>
                <w:lang w:eastAsia="en-US"/>
              </w:rPr>
              <w:t xml:space="preserve"> E550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6F9AEE3" w14:textId="77777777" w:rsidR="00ED67F1" w:rsidRDefault="00ED67F1" w:rsidP="00CC46E0">
            <w:pPr>
              <w:pStyle w:val="12"/>
              <w:spacing w:before="0" w:after="0" w:line="240" w:lineRule="auto"/>
              <w:ind w:firstLine="0"/>
              <w:jc w:val="left"/>
              <w:rPr>
                <w:lang w:eastAsia="en-US"/>
              </w:rPr>
            </w:pPr>
            <w:r>
              <w:rPr>
                <w:lang w:eastAsia="en-US"/>
              </w:rPr>
              <w:t>DC550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3B71E31"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530E34F0"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6DE6171A"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3846ABA2"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0A3324DF" w14:textId="77777777" w:rsidR="00ED67F1" w:rsidRDefault="00ED67F1" w:rsidP="00CC46E0">
            <w:pPr>
              <w:pStyle w:val="12"/>
              <w:spacing w:before="0" w:after="0" w:line="240" w:lineRule="auto"/>
              <w:ind w:firstLine="0"/>
              <w:jc w:val="left"/>
              <w:rPr>
                <w:lang w:val="en-US" w:eastAsia="en-US"/>
              </w:rPr>
            </w:pPr>
            <w:proofErr w:type="spellStart"/>
            <w:r>
              <w:rPr>
                <w:lang w:val="en-US" w:eastAsia="en-US"/>
              </w:rPr>
              <w:t>Landis&amp;Gyr</w:t>
            </w:r>
            <w:proofErr w:type="spellEnd"/>
            <w:r>
              <w:rPr>
                <w:lang w:val="en-US" w:eastAsia="en-US"/>
              </w:rPr>
              <w:t xml:space="preserve"> ZMD </w:t>
            </w:r>
            <w:r>
              <w:rPr>
                <w:lang w:eastAsia="en-US"/>
              </w:rPr>
              <w:t>и</w:t>
            </w:r>
            <w:r>
              <w:rPr>
                <w:lang w:val="en-US" w:eastAsia="en-US"/>
              </w:rPr>
              <w:t xml:space="preserve"> ZFD</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1AE26FD" w14:textId="77777777" w:rsidR="00ED67F1" w:rsidRDefault="00ED67F1" w:rsidP="00CC46E0">
            <w:pPr>
              <w:pStyle w:val="12"/>
              <w:spacing w:before="0" w:after="0" w:line="240" w:lineRule="auto"/>
              <w:ind w:firstLine="0"/>
              <w:jc w:val="left"/>
              <w:rPr>
                <w:lang w:eastAsia="en-US"/>
              </w:rPr>
            </w:pPr>
            <w:r>
              <w:rPr>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11A9978"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347E5741"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7870D2E4"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2F112D05"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40F8D3EF" w14:textId="77777777" w:rsidR="00ED67F1" w:rsidRDefault="00ED67F1" w:rsidP="00CC46E0">
            <w:pPr>
              <w:pStyle w:val="12"/>
              <w:spacing w:before="0" w:after="0" w:line="240" w:lineRule="auto"/>
              <w:ind w:firstLine="0"/>
              <w:jc w:val="left"/>
              <w:rPr>
                <w:lang w:val="en-US" w:eastAsia="en-US"/>
              </w:rPr>
            </w:pPr>
            <w:proofErr w:type="spellStart"/>
            <w:r>
              <w:rPr>
                <w:lang w:val="en-US" w:eastAsia="en-US"/>
              </w:rPr>
              <w:t>Landis&amp;Gyr</w:t>
            </w:r>
            <w:proofErr w:type="spellEnd"/>
            <w:r>
              <w:rPr>
                <w:lang w:val="en-US" w:eastAsia="en-US"/>
              </w:rPr>
              <w:t xml:space="preserve"> ZMQ </w:t>
            </w:r>
            <w:r>
              <w:rPr>
                <w:lang w:eastAsia="en-US"/>
              </w:rPr>
              <w:t>и</w:t>
            </w:r>
            <w:r>
              <w:rPr>
                <w:lang w:val="en-US" w:eastAsia="en-US"/>
              </w:rPr>
              <w:t xml:space="preserve"> ZFQ</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B03839B" w14:textId="77777777" w:rsidR="00ED67F1" w:rsidRDefault="00ED67F1" w:rsidP="00CC46E0">
            <w:pPr>
              <w:pStyle w:val="12"/>
              <w:spacing w:before="0" w:after="0" w:line="240" w:lineRule="auto"/>
              <w:ind w:firstLine="0"/>
              <w:jc w:val="left"/>
              <w:rPr>
                <w:lang w:eastAsia="en-US"/>
              </w:rPr>
            </w:pPr>
            <w:r>
              <w:rPr>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0DCC5C0"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209B1491"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3ED145E8" w14:textId="77777777" w:rsidTr="00B85143">
        <w:trPr>
          <w:trHeight w:val="300"/>
        </w:trPr>
        <w:tc>
          <w:tcPr>
            <w:tcW w:w="2122" w:type="dxa"/>
            <w:vMerge w:val="restart"/>
            <w:tcBorders>
              <w:top w:val="single" w:sz="4" w:space="0" w:color="auto"/>
              <w:left w:val="single" w:sz="4" w:space="0" w:color="auto"/>
              <w:bottom w:val="single" w:sz="4" w:space="0" w:color="auto"/>
              <w:right w:val="single" w:sz="4" w:space="0" w:color="auto"/>
            </w:tcBorders>
            <w:vAlign w:val="center"/>
            <w:hideMark/>
          </w:tcPr>
          <w:p w14:paraId="1B577B54" w14:textId="77777777" w:rsidR="00ED67F1" w:rsidRDefault="004C4745" w:rsidP="00CC46E0">
            <w:pPr>
              <w:pStyle w:val="12"/>
              <w:spacing w:before="0" w:after="0" w:line="240" w:lineRule="auto"/>
              <w:ind w:firstLine="0"/>
              <w:jc w:val="left"/>
              <w:rPr>
                <w:u w:val="single"/>
                <w:lang w:eastAsia="en-US"/>
              </w:rPr>
            </w:pPr>
            <w:hyperlink r:id="rId50" w:tgtFrame="_blank" w:history="1">
              <w:r w:rsidR="00ED67F1">
                <w:rPr>
                  <w:rStyle w:val="af5"/>
                  <w:lang w:eastAsia="en-US"/>
                </w:rPr>
                <w:t>ООО «Матрица»</w:t>
              </w:r>
            </w:hyperlink>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0622FACB" w14:textId="77777777" w:rsidR="00ED67F1" w:rsidRDefault="00ED67F1" w:rsidP="00CC46E0">
            <w:pPr>
              <w:pStyle w:val="12"/>
              <w:spacing w:before="0" w:after="0" w:line="240" w:lineRule="auto"/>
              <w:ind w:firstLine="0"/>
              <w:jc w:val="left"/>
              <w:rPr>
                <w:lang w:eastAsia="en-US"/>
              </w:rPr>
            </w:pPr>
            <w:r>
              <w:rPr>
                <w:lang w:eastAsia="en-US"/>
              </w:rPr>
              <w:t>NP71L.XXXXX</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B397FAF" w14:textId="77777777" w:rsidR="00ED67F1" w:rsidRDefault="00ED67F1" w:rsidP="00CC46E0">
            <w:pPr>
              <w:pStyle w:val="12"/>
              <w:spacing w:before="0" w:after="0" w:line="240" w:lineRule="auto"/>
              <w:ind w:firstLine="0"/>
              <w:jc w:val="left"/>
              <w:rPr>
                <w:lang w:eastAsia="en-US"/>
              </w:rPr>
            </w:pPr>
            <w:r>
              <w:rPr>
                <w:lang w:eastAsia="en-US"/>
              </w:rPr>
              <w:t>RTR512</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37E40D6E" w14:textId="77777777" w:rsidR="00ED67F1" w:rsidRDefault="00ED67F1" w:rsidP="00CC46E0">
            <w:pPr>
              <w:pStyle w:val="12"/>
              <w:spacing w:before="0" w:after="0" w:line="240" w:lineRule="auto"/>
              <w:ind w:firstLine="0"/>
              <w:jc w:val="left"/>
              <w:rPr>
                <w:lang w:eastAsia="en-US"/>
              </w:rPr>
            </w:pPr>
            <w:proofErr w:type="spellStart"/>
            <w:r>
              <w:rPr>
                <w:lang w:eastAsia="en-US"/>
              </w:rPr>
              <w:t>RootRouter</w:t>
            </w:r>
            <w:proofErr w:type="spellEnd"/>
            <w:r>
              <w:rPr>
                <w:lang w:eastAsia="en-US"/>
              </w:rPr>
              <w:t>+</w:t>
            </w:r>
          </w:p>
        </w:tc>
        <w:tc>
          <w:tcPr>
            <w:tcW w:w="2688" w:type="dxa"/>
            <w:vMerge w:val="restart"/>
            <w:tcBorders>
              <w:top w:val="single" w:sz="4" w:space="0" w:color="auto"/>
              <w:left w:val="single" w:sz="4" w:space="0" w:color="auto"/>
              <w:bottom w:val="single" w:sz="4" w:space="0" w:color="auto"/>
              <w:right w:val="single" w:sz="4" w:space="0" w:color="auto"/>
            </w:tcBorders>
            <w:vAlign w:val="center"/>
            <w:hideMark/>
          </w:tcPr>
          <w:p w14:paraId="42E3F8EC" w14:textId="77777777" w:rsidR="00ED67F1" w:rsidRDefault="00ED67F1" w:rsidP="00CC46E0">
            <w:pPr>
              <w:pStyle w:val="12"/>
              <w:spacing w:before="0" w:after="0" w:line="240" w:lineRule="auto"/>
              <w:ind w:firstLine="0"/>
              <w:jc w:val="left"/>
              <w:rPr>
                <w:lang w:eastAsia="en-US"/>
              </w:rPr>
            </w:pPr>
            <w:r>
              <w:rPr>
                <w:lang w:eastAsia="en-US"/>
              </w:rPr>
              <w:t>однофазный многофункциональный</w:t>
            </w:r>
          </w:p>
        </w:tc>
      </w:tr>
      <w:tr w:rsidR="00ED67F1" w14:paraId="1A43EE63"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7D73BCC1" w14:textId="77777777" w:rsidR="00ED67F1" w:rsidRDefault="00ED67F1" w:rsidP="00CC46E0">
            <w:pPr>
              <w:spacing w:after="0" w:line="240" w:lineRule="auto"/>
              <w:ind w:firstLine="0"/>
              <w:rPr>
                <w:rFonts w:eastAsia="Times New Roman" w:cs="Times New Roman"/>
                <w:szCs w:val="28"/>
                <w:u w:val="single"/>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C1D3265" w14:textId="77777777" w:rsidR="00ED67F1" w:rsidRDefault="00ED67F1" w:rsidP="00CC46E0">
            <w:pPr>
              <w:spacing w:after="0" w:line="240" w:lineRule="auto"/>
              <w:ind w:firstLine="0"/>
              <w:rPr>
                <w:rFonts w:eastAsia="Times New Roman" w:cs="Times New Roman"/>
                <w:szCs w:val="28"/>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4D0DE41C" w14:textId="77777777" w:rsidR="00ED67F1" w:rsidRDefault="00ED67F1" w:rsidP="00CC46E0">
            <w:pPr>
              <w:pStyle w:val="12"/>
              <w:spacing w:before="0" w:after="0" w:line="240" w:lineRule="auto"/>
              <w:ind w:firstLine="0"/>
              <w:jc w:val="left"/>
              <w:rPr>
                <w:lang w:eastAsia="en-US"/>
              </w:rPr>
            </w:pPr>
            <w:r>
              <w:rPr>
                <w:lang w:eastAsia="en-US"/>
              </w:rPr>
              <w:t> </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28F4DD2A" w14:textId="77777777" w:rsidR="00ED67F1" w:rsidRDefault="00ED67F1" w:rsidP="00CC46E0">
            <w:pPr>
              <w:spacing w:after="0" w:line="240" w:lineRule="auto"/>
              <w:ind w:firstLine="0"/>
              <w:rPr>
                <w:rFonts w:eastAsia="Times New Roman" w:cs="Times New Roman"/>
                <w:szCs w:val="28"/>
              </w:rPr>
            </w:pPr>
          </w:p>
        </w:tc>
        <w:tc>
          <w:tcPr>
            <w:tcW w:w="2688" w:type="dxa"/>
            <w:vMerge/>
            <w:tcBorders>
              <w:top w:val="single" w:sz="4" w:space="0" w:color="auto"/>
              <w:left w:val="single" w:sz="4" w:space="0" w:color="auto"/>
              <w:bottom w:val="single" w:sz="4" w:space="0" w:color="auto"/>
              <w:right w:val="single" w:sz="4" w:space="0" w:color="auto"/>
            </w:tcBorders>
            <w:vAlign w:val="center"/>
            <w:hideMark/>
          </w:tcPr>
          <w:p w14:paraId="54D569AD" w14:textId="77777777" w:rsidR="00ED67F1" w:rsidRDefault="00ED67F1" w:rsidP="00CC46E0">
            <w:pPr>
              <w:spacing w:after="0" w:line="240" w:lineRule="auto"/>
              <w:ind w:firstLine="0"/>
              <w:rPr>
                <w:rFonts w:eastAsia="Times New Roman" w:cs="Times New Roman"/>
                <w:szCs w:val="28"/>
              </w:rPr>
            </w:pPr>
          </w:p>
        </w:tc>
      </w:tr>
      <w:tr w:rsidR="00ED67F1" w14:paraId="0D722414"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3B1D0BF4" w14:textId="77777777" w:rsidR="00ED67F1" w:rsidRDefault="00ED67F1" w:rsidP="00CC46E0">
            <w:pPr>
              <w:spacing w:after="0" w:line="240" w:lineRule="auto"/>
              <w:ind w:firstLine="0"/>
              <w:rPr>
                <w:rFonts w:eastAsia="Times New Roman" w:cs="Times New Roman"/>
                <w:szCs w:val="28"/>
                <w:u w:val="single"/>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4606E20" w14:textId="77777777" w:rsidR="00ED67F1" w:rsidRDefault="00ED67F1" w:rsidP="00CC46E0">
            <w:pPr>
              <w:spacing w:after="0" w:line="240" w:lineRule="auto"/>
              <w:ind w:firstLine="0"/>
              <w:rPr>
                <w:rFonts w:eastAsia="Times New Roman" w:cs="Times New Roman"/>
                <w:szCs w:val="28"/>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2239D2AC" w14:textId="77777777" w:rsidR="00ED67F1" w:rsidRDefault="00ED67F1" w:rsidP="00CC46E0">
            <w:pPr>
              <w:pStyle w:val="12"/>
              <w:spacing w:before="0" w:after="0" w:line="240" w:lineRule="auto"/>
              <w:ind w:firstLine="0"/>
              <w:jc w:val="left"/>
              <w:rPr>
                <w:lang w:eastAsia="en-US"/>
              </w:rPr>
            </w:pPr>
            <w:r>
              <w:rPr>
                <w:lang w:eastAsia="en-US"/>
              </w:rPr>
              <w:t>RTR8A.LG</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F53CF94" w14:textId="77777777" w:rsidR="00ED67F1" w:rsidRDefault="00ED67F1" w:rsidP="00CC46E0">
            <w:pPr>
              <w:spacing w:after="0" w:line="240" w:lineRule="auto"/>
              <w:ind w:firstLine="0"/>
              <w:rPr>
                <w:rFonts w:eastAsia="Times New Roman" w:cs="Times New Roman"/>
                <w:szCs w:val="28"/>
              </w:rPr>
            </w:pPr>
          </w:p>
        </w:tc>
        <w:tc>
          <w:tcPr>
            <w:tcW w:w="2688" w:type="dxa"/>
            <w:vMerge/>
            <w:tcBorders>
              <w:top w:val="single" w:sz="4" w:space="0" w:color="auto"/>
              <w:left w:val="single" w:sz="4" w:space="0" w:color="auto"/>
              <w:bottom w:val="single" w:sz="4" w:space="0" w:color="auto"/>
              <w:right w:val="single" w:sz="4" w:space="0" w:color="auto"/>
            </w:tcBorders>
            <w:vAlign w:val="center"/>
            <w:hideMark/>
          </w:tcPr>
          <w:p w14:paraId="6D4F11FE" w14:textId="77777777" w:rsidR="00ED67F1" w:rsidRDefault="00ED67F1" w:rsidP="00CC46E0">
            <w:pPr>
              <w:spacing w:after="0" w:line="240" w:lineRule="auto"/>
              <w:ind w:firstLine="0"/>
              <w:rPr>
                <w:rFonts w:eastAsia="Times New Roman" w:cs="Times New Roman"/>
                <w:szCs w:val="28"/>
              </w:rPr>
            </w:pPr>
          </w:p>
        </w:tc>
      </w:tr>
      <w:tr w:rsidR="00ED67F1" w14:paraId="2713E080"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6EDECED5" w14:textId="77777777" w:rsidR="00ED67F1" w:rsidRDefault="00ED67F1" w:rsidP="00CC46E0">
            <w:pPr>
              <w:spacing w:after="0" w:line="240" w:lineRule="auto"/>
              <w:ind w:firstLine="0"/>
              <w:rPr>
                <w:rFonts w:eastAsia="Times New Roman" w:cs="Times New Roman"/>
                <w:szCs w:val="28"/>
                <w:u w:val="single"/>
              </w:rPr>
            </w:pP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74B1AABA" w14:textId="77777777" w:rsidR="00ED67F1" w:rsidRDefault="00ED67F1" w:rsidP="00CC46E0">
            <w:pPr>
              <w:pStyle w:val="12"/>
              <w:spacing w:before="0" w:after="0" w:line="240" w:lineRule="auto"/>
              <w:ind w:firstLine="0"/>
              <w:jc w:val="left"/>
              <w:rPr>
                <w:lang w:eastAsia="en-US"/>
              </w:rPr>
            </w:pPr>
            <w:r>
              <w:rPr>
                <w:lang w:eastAsia="en-US"/>
              </w:rPr>
              <w:t>NP71E.XXXXX</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69D2307" w14:textId="77777777" w:rsidR="00ED67F1" w:rsidRDefault="00ED67F1" w:rsidP="00CC46E0">
            <w:pPr>
              <w:pStyle w:val="12"/>
              <w:spacing w:before="0" w:after="0" w:line="240" w:lineRule="auto"/>
              <w:ind w:firstLine="0"/>
              <w:jc w:val="left"/>
              <w:rPr>
                <w:lang w:eastAsia="en-US"/>
              </w:rPr>
            </w:pPr>
            <w:r>
              <w:rPr>
                <w:lang w:eastAsia="en-US"/>
              </w:rPr>
              <w:t>RTR512</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75559151"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vMerge w:val="restart"/>
            <w:tcBorders>
              <w:top w:val="single" w:sz="4" w:space="0" w:color="auto"/>
              <w:left w:val="single" w:sz="4" w:space="0" w:color="auto"/>
              <w:bottom w:val="single" w:sz="4" w:space="0" w:color="auto"/>
              <w:right w:val="single" w:sz="4" w:space="0" w:color="auto"/>
            </w:tcBorders>
            <w:vAlign w:val="center"/>
            <w:hideMark/>
          </w:tcPr>
          <w:p w14:paraId="6EB4BF18" w14:textId="77777777" w:rsidR="00ED67F1" w:rsidRDefault="00ED67F1" w:rsidP="00CC46E0">
            <w:pPr>
              <w:pStyle w:val="12"/>
              <w:spacing w:before="0" w:after="0" w:line="240" w:lineRule="auto"/>
              <w:ind w:firstLine="0"/>
              <w:jc w:val="left"/>
              <w:rPr>
                <w:lang w:eastAsia="en-US"/>
              </w:rPr>
            </w:pPr>
            <w:r>
              <w:rPr>
                <w:lang w:eastAsia="en-US"/>
              </w:rPr>
              <w:t>однофазный многофункциональный</w:t>
            </w:r>
          </w:p>
        </w:tc>
      </w:tr>
      <w:tr w:rsidR="00ED67F1" w14:paraId="25FD3211"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40984DD1" w14:textId="77777777" w:rsidR="00ED67F1" w:rsidRDefault="00ED67F1" w:rsidP="00CC46E0">
            <w:pPr>
              <w:spacing w:after="0" w:line="240" w:lineRule="auto"/>
              <w:ind w:firstLine="0"/>
              <w:rPr>
                <w:rFonts w:eastAsia="Times New Roman" w:cs="Times New Roman"/>
                <w:szCs w:val="28"/>
                <w:u w:val="single"/>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2DEE110F" w14:textId="77777777" w:rsidR="00ED67F1" w:rsidRDefault="00ED67F1" w:rsidP="00CC46E0">
            <w:pPr>
              <w:spacing w:after="0" w:line="240" w:lineRule="auto"/>
              <w:ind w:firstLine="0"/>
              <w:rPr>
                <w:rFonts w:eastAsia="Times New Roman" w:cs="Times New Roman"/>
                <w:szCs w:val="28"/>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2ED95585" w14:textId="77777777" w:rsidR="00ED67F1" w:rsidRDefault="00ED67F1" w:rsidP="00CC46E0">
            <w:pPr>
              <w:pStyle w:val="12"/>
              <w:spacing w:before="0" w:after="0" w:line="240" w:lineRule="auto"/>
              <w:ind w:firstLine="0"/>
              <w:jc w:val="left"/>
              <w:rPr>
                <w:lang w:eastAsia="en-US"/>
              </w:rPr>
            </w:pPr>
            <w:r>
              <w:rPr>
                <w:lang w:eastAsia="en-US"/>
              </w:rPr>
              <w:t> </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62B2AE19" w14:textId="77777777" w:rsidR="00ED67F1" w:rsidRDefault="00ED67F1" w:rsidP="00CC46E0">
            <w:pPr>
              <w:spacing w:after="0" w:line="240" w:lineRule="auto"/>
              <w:ind w:firstLine="0"/>
              <w:rPr>
                <w:rFonts w:eastAsia="Times New Roman" w:cs="Times New Roman"/>
                <w:szCs w:val="28"/>
              </w:rPr>
            </w:pPr>
          </w:p>
        </w:tc>
        <w:tc>
          <w:tcPr>
            <w:tcW w:w="2688" w:type="dxa"/>
            <w:vMerge/>
            <w:tcBorders>
              <w:top w:val="single" w:sz="4" w:space="0" w:color="auto"/>
              <w:left w:val="single" w:sz="4" w:space="0" w:color="auto"/>
              <w:bottom w:val="single" w:sz="4" w:space="0" w:color="auto"/>
              <w:right w:val="single" w:sz="4" w:space="0" w:color="auto"/>
            </w:tcBorders>
            <w:vAlign w:val="center"/>
            <w:hideMark/>
          </w:tcPr>
          <w:p w14:paraId="7BCDECAA" w14:textId="77777777" w:rsidR="00ED67F1" w:rsidRDefault="00ED67F1" w:rsidP="00CC46E0">
            <w:pPr>
              <w:spacing w:after="0" w:line="240" w:lineRule="auto"/>
              <w:ind w:firstLine="0"/>
              <w:rPr>
                <w:rFonts w:eastAsia="Times New Roman" w:cs="Times New Roman"/>
                <w:szCs w:val="28"/>
              </w:rPr>
            </w:pPr>
          </w:p>
        </w:tc>
      </w:tr>
      <w:tr w:rsidR="00ED67F1" w14:paraId="4586B359"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7D7676D6" w14:textId="77777777" w:rsidR="00ED67F1" w:rsidRDefault="00ED67F1" w:rsidP="00CC46E0">
            <w:pPr>
              <w:spacing w:after="0" w:line="240" w:lineRule="auto"/>
              <w:ind w:firstLine="0"/>
              <w:rPr>
                <w:rFonts w:eastAsia="Times New Roman" w:cs="Times New Roman"/>
                <w:szCs w:val="28"/>
                <w:u w:val="single"/>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4B9E694" w14:textId="77777777" w:rsidR="00ED67F1" w:rsidRDefault="00ED67F1" w:rsidP="00CC46E0">
            <w:pPr>
              <w:spacing w:after="0" w:line="240" w:lineRule="auto"/>
              <w:ind w:firstLine="0"/>
              <w:rPr>
                <w:rFonts w:eastAsia="Times New Roman" w:cs="Times New Roman"/>
                <w:szCs w:val="28"/>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7929A749" w14:textId="77777777" w:rsidR="00ED67F1" w:rsidRDefault="00ED67F1" w:rsidP="00CC46E0">
            <w:pPr>
              <w:pStyle w:val="12"/>
              <w:spacing w:before="0" w:after="0" w:line="240" w:lineRule="auto"/>
              <w:ind w:firstLine="0"/>
              <w:jc w:val="left"/>
              <w:rPr>
                <w:lang w:eastAsia="en-US"/>
              </w:rPr>
            </w:pPr>
            <w:r>
              <w:rPr>
                <w:lang w:eastAsia="en-US"/>
              </w:rPr>
              <w:t>RTR8A.LG</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E03A5C3" w14:textId="77777777" w:rsidR="00ED67F1" w:rsidRDefault="00ED67F1" w:rsidP="00CC46E0">
            <w:pPr>
              <w:spacing w:after="0" w:line="240" w:lineRule="auto"/>
              <w:ind w:firstLine="0"/>
              <w:rPr>
                <w:rFonts w:eastAsia="Times New Roman" w:cs="Times New Roman"/>
                <w:szCs w:val="28"/>
              </w:rPr>
            </w:pPr>
          </w:p>
        </w:tc>
        <w:tc>
          <w:tcPr>
            <w:tcW w:w="2688" w:type="dxa"/>
            <w:vMerge/>
            <w:tcBorders>
              <w:top w:val="single" w:sz="4" w:space="0" w:color="auto"/>
              <w:left w:val="single" w:sz="4" w:space="0" w:color="auto"/>
              <w:bottom w:val="single" w:sz="4" w:space="0" w:color="auto"/>
              <w:right w:val="single" w:sz="4" w:space="0" w:color="auto"/>
            </w:tcBorders>
            <w:vAlign w:val="center"/>
            <w:hideMark/>
          </w:tcPr>
          <w:p w14:paraId="7CFB089F" w14:textId="77777777" w:rsidR="00ED67F1" w:rsidRDefault="00ED67F1" w:rsidP="00CC46E0">
            <w:pPr>
              <w:spacing w:after="0" w:line="240" w:lineRule="auto"/>
              <w:ind w:firstLine="0"/>
              <w:rPr>
                <w:rFonts w:eastAsia="Times New Roman" w:cs="Times New Roman"/>
                <w:szCs w:val="28"/>
              </w:rPr>
            </w:pPr>
          </w:p>
        </w:tc>
      </w:tr>
      <w:tr w:rsidR="00ED67F1" w14:paraId="6606DD9A"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5B9B3346" w14:textId="77777777" w:rsidR="00ED67F1" w:rsidRDefault="00ED67F1" w:rsidP="00CC46E0">
            <w:pPr>
              <w:spacing w:after="0" w:line="240" w:lineRule="auto"/>
              <w:ind w:firstLine="0"/>
              <w:rPr>
                <w:rFonts w:eastAsia="Times New Roman" w:cs="Times New Roman"/>
                <w:szCs w:val="28"/>
                <w:u w:val="single"/>
              </w:rPr>
            </w:pP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6C0AEB61" w14:textId="77777777" w:rsidR="00ED67F1" w:rsidRDefault="00ED67F1" w:rsidP="00CC46E0">
            <w:pPr>
              <w:pStyle w:val="12"/>
              <w:spacing w:before="0" w:after="0" w:line="240" w:lineRule="auto"/>
              <w:ind w:firstLine="0"/>
              <w:jc w:val="left"/>
              <w:rPr>
                <w:lang w:eastAsia="en-US"/>
              </w:rPr>
            </w:pPr>
            <w:r>
              <w:rPr>
                <w:lang w:eastAsia="en-US"/>
              </w:rPr>
              <w:t>NP73L.XXXXX</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11364FE" w14:textId="77777777" w:rsidR="00ED67F1" w:rsidRDefault="00ED67F1" w:rsidP="00CC46E0">
            <w:pPr>
              <w:pStyle w:val="12"/>
              <w:spacing w:before="0" w:after="0" w:line="240" w:lineRule="auto"/>
              <w:ind w:firstLine="0"/>
              <w:jc w:val="left"/>
              <w:rPr>
                <w:lang w:eastAsia="en-US"/>
              </w:rPr>
            </w:pPr>
            <w:r>
              <w:rPr>
                <w:lang w:eastAsia="en-US"/>
              </w:rPr>
              <w:t>RTR512</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20162E61" w14:textId="77777777" w:rsidR="00ED67F1" w:rsidRDefault="00ED67F1" w:rsidP="00CC46E0">
            <w:pPr>
              <w:pStyle w:val="12"/>
              <w:spacing w:before="0" w:after="0" w:line="240" w:lineRule="auto"/>
              <w:ind w:firstLine="0"/>
              <w:jc w:val="left"/>
              <w:rPr>
                <w:lang w:eastAsia="en-US"/>
              </w:rPr>
            </w:pPr>
            <w:proofErr w:type="spellStart"/>
            <w:r>
              <w:rPr>
                <w:lang w:eastAsia="en-US"/>
              </w:rPr>
              <w:t>RootRouter</w:t>
            </w:r>
            <w:proofErr w:type="spellEnd"/>
            <w:r>
              <w:rPr>
                <w:lang w:eastAsia="en-US"/>
              </w:rPr>
              <w:t>+</w:t>
            </w:r>
          </w:p>
        </w:tc>
        <w:tc>
          <w:tcPr>
            <w:tcW w:w="2688" w:type="dxa"/>
            <w:vMerge w:val="restart"/>
            <w:tcBorders>
              <w:top w:val="single" w:sz="4" w:space="0" w:color="auto"/>
              <w:left w:val="single" w:sz="4" w:space="0" w:color="auto"/>
              <w:bottom w:val="single" w:sz="4" w:space="0" w:color="auto"/>
              <w:right w:val="single" w:sz="4" w:space="0" w:color="auto"/>
            </w:tcBorders>
            <w:vAlign w:val="center"/>
            <w:hideMark/>
          </w:tcPr>
          <w:p w14:paraId="0DFE0B5E"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598D2513"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30704F96" w14:textId="77777777" w:rsidR="00ED67F1" w:rsidRDefault="00ED67F1" w:rsidP="00CC46E0">
            <w:pPr>
              <w:spacing w:after="0" w:line="240" w:lineRule="auto"/>
              <w:ind w:firstLine="0"/>
              <w:rPr>
                <w:rFonts w:eastAsia="Times New Roman" w:cs="Times New Roman"/>
                <w:szCs w:val="28"/>
                <w:u w:val="single"/>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FAA03E2" w14:textId="77777777" w:rsidR="00ED67F1" w:rsidRDefault="00ED67F1" w:rsidP="00CC46E0">
            <w:pPr>
              <w:spacing w:after="0" w:line="240" w:lineRule="auto"/>
              <w:ind w:firstLine="0"/>
              <w:rPr>
                <w:rFonts w:eastAsia="Times New Roman" w:cs="Times New Roman"/>
                <w:szCs w:val="28"/>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4A8208A4" w14:textId="77777777" w:rsidR="00ED67F1" w:rsidRDefault="00ED67F1" w:rsidP="00CC46E0">
            <w:pPr>
              <w:pStyle w:val="12"/>
              <w:spacing w:before="0" w:after="0" w:line="240" w:lineRule="auto"/>
              <w:ind w:firstLine="0"/>
              <w:jc w:val="left"/>
              <w:rPr>
                <w:lang w:eastAsia="en-US"/>
              </w:rPr>
            </w:pPr>
            <w:r>
              <w:rPr>
                <w:lang w:eastAsia="en-US"/>
              </w:rPr>
              <w:t> </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79925EEE" w14:textId="77777777" w:rsidR="00ED67F1" w:rsidRDefault="00ED67F1" w:rsidP="00CC46E0">
            <w:pPr>
              <w:spacing w:after="0" w:line="240" w:lineRule="auto"/>
              <w:ind w:firstLine="0"/>
              <w:rPr>
                <w:rFonts w:eastAsia="Times New Roman" w:cs="Times New Roman"/>
                <w:szCs w:val="28"/>
              </w:rPr>
            </w:pPr>
          </w:p>
        </w:tc>
        <w:tc>
          <w:tcPr>
            <w:tcW w:w="2688" w:type="dxa"/>
            <w:vMerge/>
            <w:tcBorders>
              <w:top w:val="single" w:sz="4" w:space="0" w:color="auto"/>
              <w:left w:val="single" w:sz="4" w:space="0" w:color="auto"/>
              <w:bottom w:val="single" w:sz="4" w:space="0" w:color="auto"/>
              <w:right w:val="single" w:sz="4" w:space="0" w:color="auto"/>
            </w:tcBorders>
            <w:vAlign w:val="center"/>
            <w:hideMark/>
          </w:tcPr>
          <w:p w14:paraId="7F50CB1D" w14:textId="77777777" w:rsidR="00ED67F1" w:rsidRDefault="00ED67F1" w:rsidP="00CC46E0">
            <w:pPr>
              <w:spacing w:after="0" w:line="240" w:lineRule="auto"/>
              <w:ind w:firstLine="0"/>
              <w:rPr>
                <w:rFonts w:eastAsia="Times New Roman" w:cs="Times New Roman"/>
                <w:szCs w:val="28"/>
              </w:rPr>
            </w:pPr>
          </w:p>
        </w:tc>
      </w:tr>
      <w:tr w:rsidR="00ED67F1" w14:paraId="68DE4328"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16D42864" w14:textId="77777777" w:rsidR="00ED67F1" w:rsidRDefault="00ED67F1" w:rsidP="00CC46E0">
            <w:pPr>
              <w:spacing w:after="0" w:line="240" w:lineRule="auto"/>
              <w:ind w:firstLine="0"/>
              <w:rPr>
                <w:rFonts w:eastAsia="Times New Roman" w:cs="Times New Roman"/>
                <w:szCs w:val="28"/>
                <w:u w:val="single"/>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41E39AD" w14:textId="77777777" w:rsidR="00ED67F1" w:rsidRDefault="00ED67F1" w:rsidP="00CC46E0">
            <w:pPr>
              <w:spacing w:after="0" w:line="240" w:lineRule="auto"/>
              <w:ind w:firstLine="0"/>
              <w:rPr>
                <w:rFonts w:eastAsia="Times New Roman" w:cs="Times New Roman"/>
                <w:szCs w:val="28"/>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2E53CAE2" w14:textId="77777777" w:rsidR="00ED67F1" w:rsidRDefault="00ED67F1" w:rsidP="00CC46E0">
            <w:pPr>
              <w:pStyle w:val="12"/>
              <w:spacing w:before="0" w:after="0" w:line="240" w:lineRule="auto"/>
              <w:ind w:firstLine="0"/>
              <w:jc w:val="left"/>
              <w:rPr>
                <w:lang w:eastAsia="en-US"/>
              </w:rPr>
            </w:pPr>
            <w:r>
              <w:rPr>
                <w:lang w:eastAsia="en-US"/>
              </w:rPr>
              <w:t>RTR8A.LG</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F9B17D7" w14:textId="77777777" w:rsidR="00ED67F1" w:rsidRDefault="00ED67F1" w:rsidP="00CC46E0">
            <w:pPr>
              <w:spacing w:after="0" w:line="240" w:lineRule="auto"/>
              <w:ind w:firstLine="0"/>
              <w:rPr>
                <w:rFonts w:eastAsia="Times New Roman" w:cs="Times New Roman"/>
                <w:szCs w:val="28"/>
              </w:rPr>
            </w:pPr>
          </w:p>
        </w:tc>
        <w:tc>
          <w:tcPr>
            <w:tcW w:w="2688" w:type="dxa"/>
            <w:vMerge/>
            <w:tcBorders>
              <w:top w:val="single" w:sz="4" w:space="0" w:color="auto"/>
              <w:left w:val="single" w:sz="4" w:space="0" w:color="auto"/>
              <w:bottom w:val="single" w:sz="4" w:space="0" w:color="auto"/>
              <w:right w:val="single" w:sz="4" w:space="0" w:color="auto"/>
            </w:tcBorders>
            <w:vAlign w:val="center"/>
            <w:hideMark/>
          </w:tcPr>
          <w:p w14:paraId="5BEE87D8" w14:textId="77777777" w:rsidR="00ED67F1" w:rsidRDefault="00ED67F1" w:rsidP="00CC46E0">
            <w:pPr>
              <w:spacing w:after="0" w:line="240" w:lineRule="auto"/>
              <w:ind w:firstLine="0"/>
              <w:rPr>
                <w:rFonts w:eastAsia="Times New Roman" w:cs="Times New Roman"/>
                <w:szCs w:val="28"/>
              </w:rPr>
            </w:pPr>
          </w:p>
        </w:tc>
      </w:tr>
      <w:tr w:rsidR="00ED67F1" w14:paraId="4351BA0A"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31C33FA2" w14:textId="77777777" w:rsidR="00ED67F1" w:rsidRDefault="00ED67F1" w:rsidP="00CC46E0">
            <w:pPr>
              <w:spacing w:after="0" w:line="240" w:lineRule="auto"/>
              <w:ind w:firstLine="0"/>
              <w:rPr>
                <w:rFonts w:eastAsia="Times New Roman" w:cs="Times New Roman"/>
                <w:szCs w:val="28"/>
                <w:u w:val="single"/>
              </w:rPr>
            </w:pP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2A6CE51F" w14:textId="77777777" w:rsidR="00ED67F1" w:rsidRDefault="00ED67F1" w:rsidP="00CC46E0">
            <w:pPr>
              <w:pStyle w:val="12"/>
              <w:spacing w:before="0" w:after="0" w:line="240" w:lineRule="auto"/>
              <w:ind w:firstLine="0"/>
              <w:jc w:val="left"/>
              <w:rPr>
                <w:lang w:eastAsia="en-US"/>
              </w:rPr>
            </w:pPr>
            <w:r>
              <w:rPr>
                <w:lang w:eastAsia="en-US"/>
              </w:rPr>
              <w:t>NP73E.XXXXX</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6FC5C75" w14:textId="77777777" w:rsidR="00ED67F1" w:rsidRDefault="00ED67F1" w:rsidP="00CC46E0">
            <w:pPr>
              <w:pStyle w:val="12"/>
              <w:spacing w:before="0" w:after="0" w:line="240" w:lineRule="auto"/>
              <w:ind w:firstLine="0"/>
              <w:jc w:val="left"/>
              <w:rPr>
                <w:lang w:eastAsia="en-US"/>
              </w:rPr>
            </w:pPr>
            <w:r>
              <w:rPr>
                <w:lang w:eastAsia="en-US"/>
              </w:rPr>
              <w:t>RTR512</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6A73C354"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vMerge w:val="restart"/>
            <w:tcBorders>
              <w:top w:val="single" w:sz="4" w:space="0" w:color="auto"/>
              <w:left w:val="single" w:sz="4" w:space="0" w:color="auto"/>
              <w:bottom w:val="single" w:sz="4" w:space="0" w:color="auto"/>
              <w:right w:val="single" w:sz="4" w:space="0" w:color="auto"/>
            </w:tcBorders>
            <w:vAlign w:val="center"/>
            <w:hideMark/>
          </w:tcPr>
          <w:p w14:paraId="76194AA6"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01E96C12"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315AF5AA" w14:textId="77777777" w:rsidR="00ED67F1" w:rsidRDefault="00ED67F1" w:rsidP="00CC46E0">
            <w:pPr>
              <w:spacing w:after="0" w:line="240" w:lineRule="auto"/>
              <w:ind w:firstLine="0"/>
              <w:rPr>
                <w:rFonts w:eastAsia="Times New Roman" w:cs="Times New Roman"/>
                <w:szCs w:val="28"/>
                <w:u w:val="single"/>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98F410B" w14:textId="77777777" w:rsidR="00ED67F1" w:rsidRDefault="00ED67F1" w:rsidP="00CC46E0">
            <w:pPr>
              <w:spacing w:after="0" w:line="240" w:lineRule="auto"/>
              <w:ind w:firstLine="0"/>
              <w:rPr>
                <w:rFonts w:eastAsia="Times New Roman" w:cs="Times New Roman"/>
                <w:szCs w:val="28"/>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562FF88A" w14:textId="77777777" w:rsidR="00ED67F1" w:rsidRDefault="00ED67F1" w:rsidP="00CC46E0">
            <w:pPr>
              <w:pStyle w:val="12"/>
              <w:spacing w:before="0" w:after="0" w:line="240" w:lineRule="auto"/>
              <w:ind w:firstLine="0"/>
              <w:jc w:val="left"/>
              <w:rPr>
                <w:lang w:eastAsia="en-US"/>
              </w:rPr>
            </w:pPr>
            <w:r>
              <w:rPr>
                <w:lang w:eastAsia="en-US"/>
              </w:rPr>
              <w:t> </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95EA5AC" w14:textId="77777777" w:rsidR="00ED67F1" w:rsidRDefault="00ED67F1" w:rsidP="00CC46E0">
            <w:pPr>
              <w:spacing w:after="0" w:line="240" w:lineRule="auto"/>
              <w:ind w:firstLine="0"/>
              <w:rPr>
                <w:rFonts w:eastAsia="Times New Roman" w:cs="Times New Roman"/>
                <w:szCs w:val="28"/>
              </w:rPr>
            </w:pPr>
          </w:p>
        </w:tc>
        <w:tc>
          <w:tcPr>
            <w:tcW w:w="2688" w:type="dxa"/>
            <w:vMerge/>
            <w:tcBorders>
              <w:top w:val="single" w:sz="4" w:space="0" w:color="auto"/>
              <w:left w:val="single" w:sz="4" w:space="0" w:color="auto"/>
              <w:bottom w:val="single" w:sz="4" w:space="0" w:color="auto"/>
              <w:right w:val="single" w:sz="4" w:space="0" w:color="auto"/>
            </w:tcBorders>
            <w:vAlign w:val="center"/>
            <w:hideMark/>
          </w:tcPr>
          <w:p w14:paraId="0F065B4E" w14:textId="77777777" w:rsidR="00ED67F1" w:rsidRDefault="00ED67F1" w:rsidP="00CC46E0">
            <w:pPr>
              <w:spacing w:after="0" w:line="240" w:lineRule="auto"/>
              <w:ind w:firstLine="0"/>
              <w:rPr>
                <w:rFonts w:eastAsia="Times New Roman" w:cs="Times New Roman"/>
                <w:szCs w:val="28"/>
              </w:rPr>
            </w:pPr>
          </w:p>
        </w:tc>
      </w:tr>
      <w:tr w:rsidR="00ED67F1" w14:paraId="53E443AB"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72E3B2DF" w14:textId="77777777" w:rsidR="00ED67F1" w:rsidRDefault="00ED67F1" w:rsidP="00CC46E0">
            <w:pPr>
              <w:spacing w:after="0" w:line="240" w:lineRule="auto"/>
              <w:ind w:firstLine="0"/>
              <w:rPr>
                <w:rFonts w:eastAsia="Times New Roman" w:cs="Times New Roman"/>
                <w:szCs w:val="28"/>
                <w:u w:val="single"/>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24520808" w14:textId="77777777" w:rsidR="00ED67F1" w:rsidRDefault="00ED67F1" w:rsidP="00CC46E0">
            <w:pPr>
              <w:spacing w:after="0" w:line="240" w:lineRule="auto"/>
              <w:ind w:firstLine="0"/>
              <w:rPr>
                <w:rFonts w:eastAsia="Times New Roman" w:cs="Times New Roman"/>
                <w:szCs w:val="28"/>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0E037B9A" w14:textId="77777777" w:rsidR="00ED67F1" w:rsidRDefault="00ED67F1" w:rsidP="00CC46E0">
            <w:pPr>
              <w:pStyle w:val="12"/>
              <w:spacing w:before="0" w:after="0" w:line="240" w:lineRule="auto"/>
              <w:ind w:firstLine="0"/>
              <w:jc w:val="left"/>
              <w:rPr>
                <w:lang w:eastAsia="en-US"/>
              </w:rPr>
            </w:pPr>
            <w:r>
              <w:rPr>
                <w:lang w:eastAsia="en-US"/>
              </w:rPr>
              <w:t>RTR8A.LG</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36A9766C" w14:textId="77777777" w:rsidR="00ED67F1" w:rsidRDefault="00ED67F1" w:rsidP="00CC46E0">
            <w:pPr>
              <w:spacing w:after="0" w:line="240" w:lineRule="auto"/>
              <w:ind w:firstLine="0"/>
              <w:rPr>
                <w:rFonts w:eastAsia="Times New Roman" w:cs="Times New Roman"/>
                <w:szCs w:val="28"/>
              </w:rPr>
            </w:pPr>
          </w:p>
        </w:tc>
        <w:tc>
          <w:tcPr>
            <w:tcW w:w="2688" w:type="dxa"/>
            <w:vMerge/>
            <w:tcBorders>
              <w:top w:val="single" w:sz="4" w:space="0" w:color="auto"/>
              <w:left w:val="single" w:sz="4" w:space="0" w:color="auto"/>
              <w:bottom w:val="single" w:sz="4" w:space="0" w:color="auto"/>
              <w:right w:val="single" w:sz="4" w:space="0" w:color="auto"/>
            </w:tcBorders>
            <w:vAlign w:val="center"/>
            <w:hideMark/>
          </w:tcPr>
          <w:p w14:paraId="1E30DEE9" w14:textId="77777777" w:rsidR="00ED67F1" w:rsidRDefault="00ED67F1" w:rsidP="00CC46E0">
            <w:pPr>
              <w:spacing w:after="0" w:line="240" w:lineRule="auto"/>
              <w:ind w:firstLine="0"/>
              <w:rPr>
                <w:rFonts w:eastAsia="Times New Roman" w:cs="Times New Roman"/>
                <w:szCs w:val="28"/>
              </w:rPr>
            </w:pPr>
          </w:p>
        </w:tc>
      </w:tr>
      <w:tr w:rsidR="00ED67F1" w14:paraId="77721EC7"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7704EBB5" w14:textId="77777777" w:rsidR="00ED67F1" w:rsidRDefault="00ED67F1" w:rsidP="00CC46E0">
            <w:pPr>
              <w:spacing w:after="0" w:line="240" w:lineRule="auto"/>
              <w:ind w:firstLine="0"/>
              <w:rPr>
                <w:rFonts w:eastAsia="Times New Roman" w:cs="Times New Roman"/>
                <w:szCs w:val="28"/>
                <w:u w:val="single"/>
              </w:rPr>
            </w:pP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12D370DF" w14:textId="77777777" w:rsidR="00ED67F1" w:rsidRDefault="00ED67F1" w:rsidP="00CC46E0">
            <w:pPr>
              <w:pStyle w:val="12"/>
              <w:spacing w:before="0" w:after="0" w:line="240" w:lineRule="auto"/>
              <w:ind w:firstLine="0"/>
              <w:jc w:val="left"/>
              <w:rPr>
                <w:lang w:eastAsia="en-US"/>
              </w:rPr>
            </w:pPr>
            <w:r>
              <w:rPr>
                <w:lang w:eastAsia="en-US"/>
              </w:rPr>
              <w:t>NP515.XXXXXXXXXXX</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8B638AA" w14:textId="77777777" w:rsidR="00ED67F1" w:rsidRDefault="00ED67F1" w:rsidP="00CC46E0">
            <w:pPr>
              <w:pStyle w:val="12"/>
              <w:spacing w:before="0" w:after="0" w:line="240" w:lineRule="auto"/>
              <w:ind w:firstLine="0"/>
              <w:jc w:val="left"/>
              <w:rPr>
                <w:lang w:eastAsia="en-US"/>
              </w:rPr>
            </w:pPr>
            <w:r>
              <w:rPr>
                <w:lang w:eastAsia="en-US"/>
              </w:rPr>
              <w:t>RTR512</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11A8A229" w14:textId="77777777" w:rsidR="00ED67F1" w:rsidRDefault="00ED67F1" w:rsidP="00CC46E0">
            <w:pPr>
              <w:pStyle w:val="12"/>
              <w:spacing w:before="0" w:after="0" w:line="240" w:lineRule="auto"/>
              <w:ind w:firstLine="0"/>
              <w:jc w:val="left"/>
              <w:rPr>
                <w:lang w:eastAsia="en-US"/>
              </w:rPr>
            </w:pPr>
            <w:proofErr w:type="spellStart"/>
            <w:r>
              <w:rPr>
                <w:lang w:eastAsia="en-US"/>
              </w:rPr>
              <w:t>RootRouter</w:t>
            </w:r>
            <w:proofErr w:type="spellEnd"/>
            <w:r>
              <w:rPr>
                <w:lang w:eastAsia="en-US"/>
              </w:rPr>
              <w:t>+</w:t>
            </w:r>
          </w:p>
        </w:tc>
        <w:tc>
          <w:tcPr>
            <w:tcW w:w="2688" w:type="dxa"/>
            <w:vMerge w:val="restart"/>
            <w:tcBorders>
              <w:top w:val="single" w:sz="4" w:space="0" w:color="auto"/>
              <w:left w:val="single" w:sz="4" w:space="0" w:color="auto"/>
              <w:bottom w:val="single" w:sz="4" w:space="0" w:color="auto"/>
              <w:right w:val="single" w:sz="4" w:space="0" w:color="auto"/>
            </w:tcBorders>
            <w:vAlign w:val="center"/>
            <w:hideMark/>
          </w:tcPr>
          <w:p w14:paraId="0D61AE8D" w14:textId="77777777" w:rsidR="00ED67F1" w:rsidRDefault="00ED67F1" w:rsidP="00CC46E0">
            <w:pPr>
              <w:pStyle w:val="12"/>
              <w:spacing w:before="0" w:after="0" w:line="240" w:lineRule="auto"/>
              <w:ind w:firstLine="0"/>
              <w:jc w:val="left"/>
              <w:rPr>
                <w:lang w:eastAsia="en-US"/>
              </w:rPr>
            </w:pPr>
            <w:r>
              <w:rPr>
                <w:lang w:eastAsia="en-US"/>
              </w:rPr>
              <w:t>однофазный многофункциональный</w:t>
            </w:r>
          </w:p>
        </w:tc>
      </w:tr>
      <w:tr w:rsidR="00ED67F1" w14:paraId="647B8371"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7013A40A" w14:textId="77777777" w:rsidR="00ED67F1" w:rsidRDefault="00ED67F1" w:rsidP="00CC46E0">
            <w:pPr>
              <w:spacing w:after="0" w:line="240" w:lineRule="auto"/>
              <w:ind w:firstLine="0"/>
              <w:rPr>
                <w:rFonts w:eastAsia="Times New Roman" w:cs="Times New Roman"/>
                <w:szCs w:val="28"/>
                <w:u w:val="single"/>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C88F544" w14:textId="77777777" w:rsidR="00ED67F1" w:rsidRDefault="00ED67F1" w:rsidP="00CC46E0">
            <w:pPr>
              <w:spacing w:after="0" w:line="240" w:lineRule="auto"/>
              <w:ind w:firstLine="0"/>
              <w:rPr>
                <w:rFonts w:eastAsia="Times New Roman" w:cs="Times New Roman"/>
                <w:szCs w:val="28"/>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4B8E3A61" w14:textId="77777777" w:rsidR="00ED67F1" w:rsidRDefault="00ED67F1" w:rsidP="00CC46E0">
            <w:pPr>
              <w:pStyle w:val="12"/>
              <w:spacing w:before="0" w:after="0" w:line="240" w:lineRule="auto"/>
              <w:ind w:firstLine="0"/>
              <w:jc w:val="left"/>
              <w:rPr>
                <w:lang w:eastAsia="en-US"/>
              </w:rPr>
            </w:pPr>
            <w:r>
              <w:rPr>
                <w:lang w:eastAsia="en-US"/>
              </w:rPr>
              <w:t> </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2A626618" w14:textId="77777777" w:rsidR="00ED67F1" w:rsidRDefault="00ED67F1" w:rsidP="00CC46E0">
            <w:pPr>
              <w:spacing w:after="0" w:line="240" w:lineRule="auto"/>
              <w:ind w:firstLine="0"/>
              <w:rPr>
                <w:rFonts w:eastAsia="Times New Roman" w:cs="Times New Roman"/>
                <w:szCs w:val="28"/>
              </w:rPr>
            </w:pPr>
          </w:p>
        </w:tc>
        <w:tc>
          <w:tcPr>
            <w:tcW w:w="2688" w:type="dxa"/>
            <w:vMerge/>
            <w:tcBorders>
              <w:top w:val="single" w:sz="4" w:space="0" w:color="auto"/>
              <w:left w:val="single" w:sz="4" w:space="0" w:color="auto"/>
              <w:bottom w:val="single" w:sz="4" w:space="0" w:color="auto"/>
              <w:right w:val="single" w:sz="4" w:space="0" w:color="auto"/>
            </w:tcBorders>
            <w:vAlign w:val="center"/>
            <w:hideMark/>
          </w:tcPr>
          <w:p w14:paraId="1BF36BCE" w14:textId="77777777" w:rsidR="00ED67F1" w:rsidRDefault="00ED67F1" w:rsidP="00CC46E0">
            <w:pPr>
              <w:spacing w:after="0" w:line="240" w:lineRule="auto"/>
              <w:ind w:firstLine="0"/>
              <w:rPr>
                <w:rFonts w:eastAsia="Times New Roman" w:cs="Times New Roman"/>
                <w:szCs w:val="28"/>
              </w:rPr>
            </w:pPr>
          </w:p>
        </w:tc>
      </w:tr>
      <w:tr w:rsidR="00ED67F1" w14:paraId="25A25EE6"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716E7C6F" w14:textId="77777777" w:rsidR="00ED67F1" w:rsidRDefault="00ED67F1" w:rsidP="00CC46E0">
            <w:pPr>
              <w:spacing w:after="0" w:line="240" w:lineRule="auto"/>
              <w:ind w:firstLine="0"/>
              <w:rPr>
                <w:rFonts w:eastAsia="Times New Roman" w:cs="Times New Roman"/>
                <w:szCs w:val="28"/>
                <w:u w:val="single"/>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6A8AE3A" w14:textId="77777777" w:rsidR="00ED67F1" w:rsidRDefault="00ED67F1" w:rsidP="00CC46E0">
            <w:pPr>
              <w:spacing w:after="0" w:line="240" w:lineRule="auto"/>
              <w:ind w:firstLine="0"/>
              <w:rPr>
                <w:rFonts w:eastAsia="Times New Roman" w:cs="Times New Roman"/>
                <w:szCs w:val="28"/>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69C1782D" w14:textId="77777777" w:rsidR="00ED67F1" w:rsidRDefault="00ED67F1" w:rsidP="00CC46E0">
            <w:pPr>
              <w:pStyle w:val="12"/>
              <w:spacing w:before="0" w:after="0" w:line="240" w:lineRule="auto"/>
              <w:ind w:firstLine="0"/>
              <w:jc w:val="left"/>
              <w:rPr>
                <w:lang w:eastAsia="en-US"/>
              </w:rPr>
            </w:pPr>
            <w:r>
              <w:rPr>
                <w:lang w:eastAsia="en-US"/>
              </w:rPr>
              <w:t>RTR8A.LG</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3E2C4551" w14:textId="77777777" w:rsidR="00ED67F1" w:rsidRDefault="00ED67F1" w:rsidP="00CC46E0">
            <w:pPr>
              <w:spacing w:after="0" w:line="240" w:lineRule="auto"/>
              <w:ind w:firstLine="0"/>
              <w:rPr>
                <w:rFonts w:eastAsia="Times New Roman" w:cs="Times New Roman"/>
                <w:szCs w:val="28"/>
              </w:rPr>
            </w:pPr>
          </w:p>
        </w:tc>
        <w:tc>
          <w:tcPr>
            <w:tcW w:w="2688" w:type="dxa"/>
            <w:vMerge/>
            <w:tcBorders>
              <w:top w:val="single" w:sz="4" w:space="0" w:color="auto"/>
              <w:left w:val="single" w:sz="4" w:space="0" w:color="auto"/>
              <w:bottom w:val="single" w:sz="4" w:space="0" w:color="auto"/>
              <w:right w:val="single" w:sz="4" w:space="0" w:color="auto"/>
            </w:tcBorders>
            <w:vAlign w:val="center"/>
            <w:hideMark/>
          </w:tcPr>
          <w:p w14:paraId="436C1D07" w14:textId="77777777" w:rsidR="00ED67F1" w:rsidRDefault="00ED67F1" w:rsidP="00CC46E0">
            <w:pPr>
              <w:spacing w:after="0" w:line="240" w:lineRule="auto"/>
              <w:ind w:firstLine="0"/>
              <w:rPr>
                <w:rFonts w:eastAsia="Times New Roman" w:cs="Times New Roman"/>
                <w:szCs w:val="28"/>
              </w:rPr>
            </w:pPr>
          </w:p>
        </w:tc>
      </w:tr>
      <w:tr w:rsidR="00ED67F1" w14:paraId="7229F35C"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611F70B9" w14:textId="77777777" w:rsidR="00ED67F1" w:rsidRDefault="00ED67F1" w:rsidP="00CC46E0">
            <w:pPr>
              <w:spacing w:after="0" w:line="240" w:lineRule="auto"/>
              <w:ind w:firstLine="0"/>
              <w:rPr>
                <w:rFonts w:eastAsia="Times New Roman" w:cs="Times New Roman"/>
                <w:szCs w:val="28"/>
                <w:u w:val="single"/>
              </w:rPr>
            </w:pP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0E345AE0" w14:textId="77777777" w:rsidR="00ED67F1" w:rsidRDefault="00ED67F1" w:rsidP="00CC46E0">
            <w:pPr>
              <w:pStyle w:val="12"/>
              <w:spacing w:before="0" w:after="0" w:line="240" w:lineRule="auto"/>
              <w:ind w:firstLine="0"/>
              <w:jc w:val="left"/>
              <w:rPr>
                <w:lang w:eastAsia="en-US"/>
              </w:rPr>
            </w:pPr>
            <w:r>
              <w:rPr>
                <w:lang w:eastAsia="en-US"/>
              </w:rPr>
              <w:t>NP523.XXXXXXXXXXX</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FC89687" w14:textId="77777777" w:rsidR="00ED67F1" w:rsidRDefault="00ED67F1" w:rsidP="00CC46E0">
            <w:pPr>
              <w:pStyle w:val="12"/>
              <w:spacing w:before="0" w:after="0" w:line="240" w:lineRule="auto"/>
              <w:ind w:firstLine="0"/>
              <w:jc w:val="left"/>
              <w:rPr>
                <w:lang w:eastAsia="en-US"/>
              </w:rPr>
            </w:pPr>
            <w:r>
              <w:rPr>
                <w:lang w:eastAsia="en-US"/>
              </w:rPr>
              <w:t>RTR512</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5D438B50" w14:textId="77777777" w:rsidR="00ED67F1" w:rsidRDefault="00ED67F1" w:rsidP="00CC46E0">
            <w:pPr>
              <w:pStyle w:val="12"/>
              <w:spacing w:before="0" w:after="0" w:line="240" w:lineRule="auto"/>
              <w:ind w:firstLine="0"/>
              <w:jc w:val="left"/>
              <w:rPr>
                <w:lang w:eastAsia="en-US"/>
              </w:rPr>
            </w:pPr>
            <w:proofErr w:type="spellStart"/>
            <w:r>
              <w:rPr>
                <w:lang w:eastAsia="en-US"/>
              </w:rPr>
              <w:t>RootRouter</w:t>
            </w:r>
            <w:proofErr w:type="spellEnd"/>
            <w:r>
              <w:rPr>
                <w:lang w:eastAsia="en-US"/>
              </w:rPr>
              <w:t>+</w:t>
            </w:r>
          </w:p>
        </w:tc>
        <w:tc>
          <w:tcPr>
            <w:tcW w:w="2688" w:type="dxa"/>
            <w:vMerge w:val="restart"/>
            <w:tcBorders>
              <w:top w:val="single" w:sz="4" w:space="0" w:color="auto"/>
              <w:left w:val="single" w:sz="4" w:space="0" w:color="auto"/>
              <w:bottom w:val="single" w:sz="4" w:space="0" w:color="auto"/>
              <w:right w:val="single" w:sz="4" w:space="0" w:color="auto"/>
            </w:tcBorders>
            <w:vAlign w:val="center"/>
            <w:hideMark/>
          </w:tcPr>
          <w:p w14:paraId="034466D7" w14:textId="77777777" w:rsidR="00ED67F1" w:rsidRDefault="00ED67F1" w:rsidP="00CC46E0">
            <w:pPr>
              <w:pStyle w:val="12"/>
              <w:spacing w:before="0" w:after="0" w:line="240" w:lineRule="auto"/>
              <w:ind w:firstLine="0"/>
              <w:jc w:val="left"/>
              <w:rPr>
                <w:lang w:eastAsia="en-US"/>
              </w:rPr>
            </w:pPr>
            <w:r>
              <w:rPr>
                <w:lang w:eastAsia="en-US"/>
              </w:rPr>
              <w:t>однофазный многофункциональный</w:t>
            </w:r>
          </w:p>
        </w:tc>
      </w:tr>
      <w:tr w:rsidR="00ED67F1" w14:paraId="3DBA372E"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4E6A0589" w14:textId="77777777" w:rsidR="00ED67F1" w:rsidRDefault="00ED67F1" w:rsidP="00CC46E0">
            <w:pPr>
              <w:spacing w:after="0" w:line="240" w:lineRule="auto"/>
              <w:ind w:firstLine="0"/>
              <w:rPr>
                <w:rFonts w:eastAsia="Times New Roman" w:cs="Times New Roman"/>
                <w:szCs w:val="28"/>
                <w:u w:val="single"/>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46345F0" w14:textId="77777777" w:rsidR="00ED67F1" w:rsidRDefault="00ED67F1" w:rsidP="00CC46E0">
            <w:pPr>
              <w:spacing w:after="0" w:line="240" w:lineRule="auto"/>
              <w:ind w:firstLine="0"/>
              <w:rPr>
                <w:rFonts w:eastAsia="Times New Roman" w:cs="Times New Roman"/>
                <w:szCs w:val="28"/>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456F2D26" w14:textId="77777777" w:rsidR="00ED67F1" w:rsidRDefault="00ED67F1" w:rsidP="00CC46E0">
            <w:pPr>
              <w:pStyle w:val="12"/>
              <w:spacing w:before="0" w:after="0" w:line="240" w:lineRule="auto"/>
              <w:ind w:firstLine="0"/>
              <w:jc w:val="left"/>
              <w:rPr>
                <w:lang w:eastAsia="en-US"/>
              </w:rPr>
            </w:pPr>
            <w:r>
              <w:rPr>
                <w:lang w:eastAsia="en-US"/>
              </w:rPr>
              <w:t> </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523ED09" w14:textId="77777777" w:rsidR="00ED67F1" w:rsidRDefault="00ED67F1" w:rsidP="00CC46E0">
            <w:pPr>
              <w:spacing w:after="0" w:line="240" w:lineRule="auto"/>
              <w:ind w:firstLine="0"/>
              <w:rPr>
                <w:rFonts w:eastAsia="Times New Roman" w:cs="Times New Roman"/>
                <w:szCs w:val="28"/>
              </w:rPr>
            </w:pPr>
          </w:p>
        </w:tc>
        <w:tc>
          <w:tcPr>
            <w:tcW w:w="2688" w:type="dxa"/>
            <w:vMerge/>
            <w:tcBorders>
              <w:top w:val="single" w:sz="4" w:space="0" w:color="auto"/>
              <w:left w:val="single" w:sz="4" w:space="0" w:color="auto"/>
              <w:bottom w:val="single" w:sz="4" w:space="0" w:color="auto"/>
              <w:right w:val="single" w:sz="4" w:space="0" w:color="auto"/>
            </w:tcBorders>
            <w:vAlign w:val="center"/>
            <w:hideMark/>
          </w:tcPr>
          <w:p w14:paraId="5E495121" w14:textId="77777777" w:rsidR="00ED67F1" w:rsidRDefault="00ED67F1" w:rsidP="00CC46E0">
            <w:pPr>
              <w:spacing w:after="0" w:line="240" w:lineRule="auto"/>
              <w:ind w:firstLine="0"/>
              <w:rPr>
                <w:rFonts w:eastAsia="Times New Roman" w:cs="Times New Roman"/>
                <w:szCs w:val="28"/>
              </w:rPr>
            </w:pPr>
          </w:p>
        </w:tc>
      </w:tr>
      <w:tr w:rsidR="00ED67F1" w14:paraId="4C676690"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2BE3B189" w14:textId="77777777" w:rsidR="00ED67F1" w:rsidRDefault="00ED67F1" w:rsidP="00CC46E0">
            <w:pPr>
              <w:spacing w:after="0" w:line="240" w:lineRule="auto"/>
              <w:ind w:firstLine="0"/>
              <w:rPr>
                <w:rFonts w:eastAsia="Times New Roman" w:cs="Times New Roman"/>
                <w:szCs w:val="28"/>
                <w:u w:val="single"/>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91E95BB" w14:textId="77777777" w:rsidR="00ED67F1" w:rsidRDefault="00ED67F1" w:rsidP="00CC46E0">
            <w:pPr>
              <w:spacing w:after="0" w:line="240" w:lineRule="auto"/>
              <w:ind w:firstLine="0"/>
              <w:rPr>
                <w:rFonts w:eastAsia="Times New Roman" w:cs="Times New Roman"/>
                <w:szCs w:val="28"/>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44E77DA8" w14:textId="77777777" w:rsidR="00ED67F1" w:rsidRDefault="00ED67F1" w:rsidP="00CC46E0">
            <w:pPr>
              <w:pStyle w:val="12"/>
              <w:spacing w:before="0" w:after="0" w:line="240" w:lineRule="auto"/>
              <w:ind w:firstLine="0"/>
              <w:jc w:val="left"/>
              <w:rPr>
                <w:lang w:eastAsia="en-US"/>
              </w:rPr>
            </w:pPr>
            <w:r>
              <w:rPr>
                <w:lang w:eastAsia="en-US"/>
              </w:rPr>
              <w:t>RTR8A.LG</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7FCC8153" w14:textId="77777777" w:rsidR="00ED67F1" w:rsidRDefault="00ED67F1" w:rsidP="00CC46E0">
            <w:pPr>
              <w:spacing w:after="0" w:line="240" w:lineRule="auto"/>
              <w:ind w:firstLine="0"/>
              <w:rPr>
                <w:rFonts w:eastAsia="Times New Roman" w:cs="Times New Roman"/>
                <w:szCs w:val="28"/>
              </w:rPr>
            </w:pPr>
          </w:p>
        </w:tc>
        <w:tc>
          <w:tcPr>
            <w:tcW w:w="2688" w:type="dxa"/>
            <w:vMerge/>
            <w:tcBorders>
              <w:top w:val="single" w:sz="4" w:space="0" w:color="auto"/>
              <w:left w:val="single" w:sz="4" w:space="0" w:color="auto"/>
              <w:bottom w:val="single" w:sz="4" w:space="0" w:color="auto"/>
              <w:right w:val="single" w:sz="4" w:space="0" w:color="auto"/>
            </w:tcBorders>
            <w:vAlign w:val="center"/>
            <w:hideMark/>
          </w:tcPr>
          <w:p w14:paraId="638A518C" w14:textId="77777777" w:rsidR="00ED67F1" w:rsidRDefault="00ED67F1" w:rsidP="00CC46E0">
            <w:pPr>
              <w:spacing w:after="0" w:line="240" w:lineRule="auto"/>
              <w:ind w:firstLine="0"/>
              <w:rPr>
                <w:rFonts w:eastAsia="Times New Roman" w:cs="Times New Roman"/>
                <w:szCs w:val="28"/>
              </w:rPr>
            </w:pPr>
          </w:p>
        </w:tc>
      </w:tr>
      <w:tr w:rsidR="00ED67F1" w14:paraId="2A646D88"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35D68212" w14:textId="77777777" w:rsidR="00ED67F1" w:rsidRDefault="00ED67F1" w:rsidP="00CC46E0">
            <w:pPr>
              <w:spacing w:after="0" w:line="240" w:lineRule="auto"/>
              <w:ind w:firstLine="0"/>
              <w:rPr>
                <w:rFonts w:eastAsia="Times New Roman" w:cs="Times New Roman"/>
                <w:szCs w:val="28"/>
                <w:u w:val="single"/>
              </w:rPr>
            </w:pP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0148CBA1" w14:textId="77777777" w:rsidR="00ED67F1" w:rsidRDefault="00ED67F1" w:rsidP="00CC46E0">
            <w:pPr>
              <w:pStyle w:val="12"/>
              <w:spacing w:before="0" w:after="0" w:line="240" w:lineRule="auto"/>
              <w:ind w:firstLine="0"/>
              <w:jc w:val="left"/>
              <w:rPr>
                <w:lang w:eastAsia="en-US"/>
              </w:rPr>
            </w:pPr>
            <w:r>
              <w:rPr>
                <w:lang w:eastAsia="en-US"/>
              </w:rPr>
              <w:t>NP541.XXXXXXXXXXX</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10DE062" w14:textId="77777777" w:rsidR="00ED67F1" w:rsidRDefault="00ED67F1" w:rsidP="00CC46E0">
            <w:pPr>
              <w:pStyle w:val="12"/>
              <w:spacing w:before="0" w:after="0" w:line="240" w:lineRule="auto"/>
              <w:ind w:firstLine="0"/>
              <w:jc w:val="left"/>
              <w:rPr>
                <w:lang w:eastAsia="en-US"/>
              </w:rPr>
            </w:pPr>
            <w:r>
              <w:rPr>
                <w:lang w:eastAsia="en-US"/>
              </w:rPr>
              <w:t>RTR512</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2C65DD27" w14:textId="77777777" w:rsidR="00ED67F1" w:rsidRDefault="00ED67F1" w:rsidP="00CC46E0">
            <w:pPr>
              <w:pStyle w:val="12"/>
              <w:spacing w:before="0" w:after="0" w:line="240" w:lineRule="auto"/>
              <w:ind w:firstLine="0"/>
              <w:jc w:val="left"/>
              <w:rPr>
                <w:lang w:eastAsia="en-US"/>
              </w:rPr>
            </w:pPr>
            <w:proofErr w:type="spellStart"/>
            <w:r>
              <w:rPr>
                <w:lang w:eastAsia="en-US"/>
              </w:rPr>
              <w:t>RootRouter</w:t>
            </w:r>
            <w:proofErr w:type="spellEnd"/>
            <w:r>
              <w:rPr>
                <w:lang w:eastAsia="en-US"/>
              </w:rPr>
              <w:t>+</w:t>
            </w:r>
          </w:p>
        </w:tc>
        <w:tc>
          <w:tcPr>
            <w:tcW w:w="2688" w:type="dxa"/>
            <w:vMerge w:val="restart"/>
            <w:tcBorders>
              <w:top w:val="single" w:sz="4" w:space="0" w:color="auto"/>
              <w:left w:val="single" w:sz="4" w:space="0" w:color="auto"/>
              <w:bottom w:val="single" w:sz="4" w:space="0" w:color="auto"/>
              <w:right w:val="single" w:sz="4" w:space="0" w:color="auto"/>
            </w:tcBorders>
            <w:vAlign w:val="center"/>
            <w:hideMark/>
          </w:tcPr>
          <w:p w14:paraId="5AE1FAEE"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2B486AE3"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69CAB18D" w14:textId="77777777" w:rsidR="00ED67F1" w:rsidRDefault="00ED67F1" w:rsidP="00CC46E0">
            <w:pPr>
              <w:spacing w:after="0" w:line="240" w:lineRule="auto"/>
              <w:ind w:firstLine="0"/>
              <w:rPr>
                <w:rFonts w:eastAsia="Times New Roman" w:cs="Times New Roman"/>
                <w:szCs w:val="28"/>
                <w:u w:val="single"/>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200A6270" w14:textId="77777777" w:rsidR="00ED67F1" w:rsidRDefault="00ED67F1" w:rsidP="00CC46E0">
            <w:pPr>
              <w:spacing w:after="0" w:line="240" w:lineRule="auto"/>
              <w:ind w:firstLine="0"/>
              <w:rPr>
                <w:rFonts w:eastAsia="Times New Roman" w:cs="Times New Roman"/>
                <w:szCs w:val="28"/>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49DC8AF3" w14:textId="77777777" w:rsidR="00ED67F1" w:rsidRDefault="00ED67F1" w:rsidP="00CC46E0">
            <w:pPr>
              <w:pStyle w:val="12"/>
              <w:spacing w:before="0" w:after="0" w:line="240" w:lineRule="auto"/>
              <w:ind w:firstLine="0"/>
              <w:jc w:val="left"/>
              <w:rPr>
                <w:lang w:eastAsia="en-US"/>
              </w:rPr>
            </w:pPr>
            <w:r>
              <w:rPr>
                <w:lang w:eastAsia="en-US"/>
              </w:rPr>
              <w:t> </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2CCB6B4A" w14:textId="77777777" w:rsidR="00ED67F1" w:rsidRDefault="00ED67F1" w:rsidP="00CC46E0">
            <w:pPr>
              <w:spacing w:after="0" w:line="240" w:lineRule="auto"/>
              <w:ind w:firstLine="0"/>
              <w:rPr>
                <w:rFonts w:eastAsia="Times New Roman" w:cs="Times New Roman"/>
                <w:szCs w:val="28"/>
              </w:rPr>
            </w:pPr>
          </w:p>
        </w:tc>
        <w:tc>
          <w:tcPr>
            <w:tcW w:w="2688" w:type="dxa"/>
            <w:vMerge/>
            <w:tcBorders>
              <w:top w:val="single" w:sz="4" w:space="0" w:color="auto"/>
              <w:left w:val="single" w:sz="4" w:space="0" w:color="auto"/>
              <w:bottom w:val="single" w:sz="4" w:space="0" w:color="auto"/>
              <w:right w:val="single" w:sz="4" w:space="0" w:color="auto"/>
            </w:tcBorders>
            <w:vAlign w:val="center"/>
            <w:hideMark/>
          </w:tcPr>
          <w:p w14:paraId="12DFB5A6" w14:textId="77777777" w:rsidR="00ED67F1" w:rsidRDefault="00ED67F1" w:rsidP="00CC46E0">
            <w:pPr>
              <w:spacing w:after="0" w:line="240" w:lineRule="auto"/>
              <w:ind w:firstLine="0"/>
              <w:rPr>
                <w:rFonts w:eastAsia="Times New Roman" w:cs="Times New Roman"/>
                <w:szCs w:val="28"/>
              </w:rPr>
            </w:pPr>
          </w:p>
        </w:tc>
      </w:tr>
      <w:tr w:rsidR="00ED67F1" w14:paraId="276B2E13"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1439482E" w14:textId="77777777" w:rsidR="00ED67F1" w:rsidRDefault="00ED67F1" w:rsidP="00CC46E0">
            <w:pPr>
              <w:spacing w:after="0" w:line="240" w:lineRule="auto"/>
              <w:ind w:firstLine="0"/>
              <w:rPr>
                <w:rFonts w:eastAsia="Times New Roman" w:cs="Times New Roman"/>
                <w:szCs w:val="28"/>
                <w:u w:val="single"/>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492CBA6" w14:textId="77777777" w:rsidR="00ED67F1" w:rsidRDefault="00ED67F1" w:rsidP="00CC46E0">
            <w:pPr>
              <w:spacing w:after="0" w:line="240" w:lineRule="auto"/>
              <w:ind w:firstLine="0"/>
              <w:rPr>
                <w:rFonts w:eastAsia="Times New Roman" w:cs="Times New Roman"/>
                <w:szCs w:val="28"/>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70D62BE8" w14:textId="77777777" w:rsidR="00ED67F1" w:rsidRDefault="00ED67F1" w:rsidP="00CC46E0">
            <w:pPr>
              <w:pStyle w:val="12"/>
              <w:spacing w:before="0" w:after="0" w:line="240" w:lineRule="auto"/>
              <w:ind w:firstLine="0"/>
              <w:jc w:val="left"/>
              <w:rPr>
                <w:lang w:eastAsia="en-US"/>
              </w:rPr>
            </w:pPr>
            <w:r>
              <w:rPr>
                <w:lang w:eastAsia="en-US"/>
              </w:rPr>
              <w:t>RTR8A.LG</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635F4B6E" w14:textId="77777777" w:rsidR="00ED67F1" w:rsidRDefault="00ED67F1" w:rsidP="00CC46E0">
            <w:pPr>
              <w:spacing w:after="0" w:line="240" w:lineRule="auto"/>
              <w:ind w:firstLine="0"/>
              <w:rPr>
                <w:rFonts w:eastAsia="Times New Roman" w:cs="Times New Roman"/>
                <w:szCs w:val="28"/>
              </w:rPr>
            </w:pPr>
          </w:p>
        </w:tc>
        <w:tc>
          <w:tcPr>
            <w:tcW w:w="2688" w:type="dxa"/>
            <w:vMerge/>
            <w:tcBorders>
              <w:top w:val="single" w:sz="4" w:space="0" w:color="auto"/>
              <w:left w:val="single" w:sz="4" w:space="0" w:color="auto"/>
              <w:bottom w:val="single" w:sz="4" w:space="0" w:color="auto"/>
              <w:right w:val="single" w:sz="4" w:space="0" w:color="auto"/>
            </w:tcBorders>
            <w:vAlign w:val="center"/>
            <w:hideMark/>
          </w:tcPr>
          <w:p w14:paraId="59DDA762" w14:textId="77777777" w:rsidR="00ED67F1" w:rsidRDefault="00ED67F1" w:rsidP="00CC46E0">
            <w:pPr>
              <w:spacing w:after="0" w:line="240" w:lineRule="auto"/>
              <w:ind w:firstLine="0"/>
              <w:rPr>
                <w:rFonts w:eastAsia="Times New Roman" w:cs="Times New Roman"/>
                <w:szCs w:val="28"/>
              </w:rPr>
            </w:pPr>
          </w:p>
        </w:tc>
      </w:tr>
      <w:tr w:rsidR="00ED67F1" w14:paraId="1035EF37"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55D34FB7" w14:textId="77777777" w:rsidR="00ED67F1" w:rsidRDefault="00ED67F1" w:rsidP="00CC46E0">
            <w:pPr>
              <w:spacing w:after="0" w:line="240" w:lineRule="auto"/>
              <w:ind w:firstLine="0"/>
              <w:rPr>
                <w:rFonts w:eastAsia="Times New Roman" w:cs="Times New Roman"/>
                <w:szCs w:val="28"/>
                <w:u w:val="single"/>
              </w:rPr>
            </w:pP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26A5FDE4" w14:textId="77777777" w:rsidR="00ED67F1" w:rsidRDefault="00ED67F1" w:rsidP="00CC46E0">
            <w:pPr>
              <w:pStyle w:val="12"/>
              <w:spacing w:before="0" w:after="0" w:line="240" w:lineRule="auto"/>
              <w:ind w:firstLine="0"/>
              <w:jc w:val="left"/>
              <w:rPr>
                <w:lang w:eastAsia="en-US"/>
              </w:rPr>
            </w:pPr>
            <w:r>
              <w:rPr>
                <w:lang w:eastAsia="en-US"/>
              </w:rPr>
              <w:t>NP542.XXXXXXXXXXX</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C2C1397" w14:textId="77777777" w:rsidR="00ED67F1" w:rsidRDefault="00ED67F1" w:rsidP="00CC46E0">
            <w:pPr>
              <w:pStyle w:val="12"/>
              <w:spacing w:before="0" w:after="0" w:line="240" w:lineRule="auto"/>
              <w:ind w:firstLine="0"/>
              <w:jc w:val="left"/>
              <w:rPr>
                <w:lang w:eastAsia="en-US"/>
              </w:rPr>
            </w:pPr>
            <w:r>
              <w:rPr>
                <w:lang w:eastAsia="en-US"/>
              </w:rPr>
              <w:t>RTR512</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61F84692" w14:textId="77777777" w:rsidR="00ED67F1" w:rsidRDefault="00ED67F1" w:rsidP="00CC46E0">
            <w:pPr>
              <w:pStyle w:val="12"/>
              <w:spacing w:before="0" w:after="0" w:line="240" w:lineRule="auto"/>
              <w:ind w:firstLine="0"/>
              <w:jc w:val="left"/>
              <w:rPr>
                <w:lang w:eastAsia="en-US"/>
              </w:rPr>
            </w:pPr>
            <w:proofErr w:type="spellStart"/>
            <w:r>
              <w:rPr>
                <w:lang w:eastAsia="en-US"/>
              </w:rPr>
              <w:t>RootRouter</w:t>
            </w:r>
            <w:proofErr w:type="spellEnd"/>
            <w:r>
              <w:rPr>
                <w:lang w:eastAsia="en-US"/>
              </w:rPr>
              <w:t>+</w:t>
            </w:r>
          </w:p>
        </w:tc>
        <w:tc>
          <w:tcPr>
            <w:tcW w:w="2688" w:type="dxa"/>
            <w:vMerge w:val="restart"/>
            <w:tcBorders>
              <w:top w:val="single" w:sz="4" w:space="0" w:color="auto"/>
              <w:left w:val="single" w:sz="4" w:space="0" w:color="auto"/>
              <w:bottom w:val="single" w:sz="4" w:space="0" w:color="auto"/>
              <w:right w:val="single" w:sz="4" w:space="0" w:color="auto"/>
            </w:tcBorders>
            <w:vAlign w:val="center"/>
            <w:hideMark/>
          </w:tcPr>
          <w:p w14:paraId="0CB82A28"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5CFABB6C"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0026CAAE" w14:textId="77777777" w:rsidR="00ED67F1" w:rsidRDefault="00ED67F1" w:rsidP="00CC46E0">
            <w:pPr>
              <w:spacing w:after="0" w:line="240" w:lineRule="auto"/>
              <w:ind w:firstLine="0"/>
              <w:rPr>
                <w:rFonts w:eastAsia="Times New Roman" w:cs="Times New Roman"/>
                <w:szCs w:val="28"/>
                <w:u w:val="single"/>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B3A2370" w14:textId="77777777" w:rsidR="00ED67F1" w:rsidRDefault="00ED67F1" w:rsidP="00CC46E0">
            <w:pPr>
              <w:spacing w:after="0" w:line="240" w:lineRule="auto"/>
              <w:ind w:firstLine="0"/>
              <w:rPr>
                <w:rFonts w:eastAsia="Times New Roman" w:cs="Times New Roman"/>
                <w:szCs w:val="28"/>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1A97891B" w14:textId="77777777" w:rsidR="00ED67F1" w:rsidRDefault="00ED67F1" w:rsidP="00CC46E0">
            <w:pPr>
              <w:pStyle w:val="12"/>
              <w:spacing w:before="0" w:after="0" w:line="240" w:lineRule="auto"/>
              <w:ind w:firstLine="0"/>
              <w:jc w:val="left"/>
              <w:rPr>
                <w:lang w:eastAsia="en-US"/>
              </w:rPr>
            </w:pPr>
            <w:r>
              <w:rPr>
                <w:lang w:eastAsia="en-US"/>
              </w:rPr>
              <w:t> </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2738003" w14:textId="77777777" w:rsidR="00ED67F1" w:rsidRDefault="00ED67F1" w:rsidP="00CC46E0">
            <w:pPr>
              <w:spacing w:after="0" w:line="240" w:lineRule="auto"/>
              <w:ind w:firstLine="0"/>
              <w:rPr>
                <w:rFonts w:eastAsia="Times New Roman" w:cs="Times New Roman"/>
                <w:szCs w:val="28"/>
              </w:rPr>
            </w:pPr>
          </w:p>
        </w:tc>
        <w:tc>
          <w:tcPr>
            <w:tcW w:w="2688" w:type="dxa"/>
            <w:vMerge/>
            <w:tcBorders>
              <w:top w:val="single" w:sz="4" w:space="0" w:color="auto"/>
              <w:left w:val="single" w:sz="4" w:space="0" w:color="auto"/>
              <w:bottom w:val="single" w:sz="4" w:space="0" w:color="auto"/>
              <w:right w:val="single" w:sz="4" w:space="0" w:color="auto"/>
            </w:tcBorders>
            <w:vAlign w:val="center"/>
            <w:hideMark/>
          </w:tcPr>
          <w:p w14:paraId="6402DD90" w14:textId="77777777" w:rsidR="00ED67F1" w:rsidRDefault="00ED67F1" w:rsidP="00CC46E0">
            <w:pPr>
              <w:spacing w:after="0" w:line="240" w:lineRule="auto"/>
              <w:ind w:firstLine="0"/>
              <w:rPr>
                <w:rFonts w:eastAsia="Times New Roman" w:cs="Times New Roman"/>
                <w:szCs w:val="28"/>
              </w:rPr>
            </w:pPr>
          </w:p>
        </w:tc>
      </w:tr>
      <w:tr w:rsidR="00ED67F1" w14:paraId="6203D439"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19F4FD79" w14:textId="77777777" w:rsidR="00ED67F1" w:rsidRDefault="00ED67F1" w:rsidP="00CC46E0">
            <w:pPr>
              <w:spacing w:after="0" w:line="240" w:lineRule="auto"/>
              <w:ind w:firstLine="0"/>
              <w:rPr>
                <w:rFonts w:eastAsia="Times New Roman" w:cs="Times New Roman"/>
                <w:szCs w:val="28"/>
                <w:u w:val="single"/>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6ACB943" w14:textId="77777777" w:rsidR="00ED67F1" w:rsidRDefault="00ED67F1" w:rsidP="00CC46E0">
            <w:pPr>
              <w:spacing w:after="0" w:line="240" w:lineRule="auto"/>
              <w:ind w:firstLine="0"/>
              <w:rPr>
                <w:rFonts w:eastAsia="Times New Roman" w:cs="Times New Roman"/>
                <w:szCs w:val="28"/>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02E47A93" w14:textId="77777777" w:rsidR="00ED67F1" w:rsidRDefault="00ED67F1" w:rsidP="00CC46E0">
            <w:pPr>
              <w:pStyle w:val="12"/>
              <w:spacing w:before="0" w:after="0" w:line="240" w:lineRule="auto"/>
              <w:ind w:firstLine="0"/>
              <w:jc w:val="left"/>
              <w:rPr>
                <w:lang w:eastAsia="en-US"/>
              </w:rPr>
            </w:pPr>
            <w:r>
              <w:rPr>
                <w:lang w:eastAsia="en-US"/>
              </w:rPr>
              <w:t>RTR8A.LG</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23F0DC8" w14:textId="77777777" w:rsidR="00ED67F1" w:rsidRDefault="00ED67F1" w:rsidP="00CC46E0">
            <w:pPr>
              <w:spacing w:after="0" w:line="240" w:lineRule="auto"/>
              <w:ind w:firstLine="0"/>
              <w:rPr>
                <w:rFonts w:eastAsia="Times New Roman" w:cs="Times New Roman"/>
                <w:szCs w:val="28"/>
              </w:rPr>
            </w:pPr>
          </w:p>
        </w:tc>
        <w:tc>
          <w:tcPr>
            <w:tcW w:w="2688" w:type="dxa"/>
            <w:vMerge/>
            <w:tcBorders>
              <w:top w:val="single" w:sz="4" w:space="0" w:color="auto"/>
              <w:left w:val="single" w:sz="4" w:space="0" w:color="auto"/>
              <w:bottom w:val="single" w:sz="4" w:space="0" w:color="auto"/>
              <w:right w:val="single" w:sz="4" w:space="0" w:color="auto"/>
            </w:tcBorders>
            <w:vAlign w:val="center"/>
            <w:hideMark/>
          </w:tcPr>
          <w:p w14:paraId="180063DD" w14:textId="77777777" w:rsidR="00ED67F1" w:rsidRDefault="00ED67F1" w:rsidP="00CC46E0">
            <w:pPr>
              <w:spacing w:after="0" w:line="240" w:lineRule="auto"/>
              <w:ind w:firstLine="0"/>
              <w:rPr>
                <w:rFonts w:eastAsia="Times New Roman" w:cs="Times New Roman"/>
                <w:szCs w:val="28"/>
              </w:rPr>
            </w:pPr>
          </w:p>
        </w:tc>
      </w:tr>
      <w:tr w:rsidR="00ED67F1" w14:paraId="08122BA4"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47F17EBA" w14:textId="77777777" w:rsidR="00ED67F1" w:rsidRDefault="00ED67F1" w:rsidP="00CC46E0">
            <w:pPr>
              <w:spacing w:after="0" w:line="240" w:lineRule="auto"/>
              <w:ind w:firstLine="0"/>
              <w:rPr>
                <w:rFonts w:eastAsia="Times New Roman" w:cs="Times New Roman"/>
                <w:szCs w:val="28"/>
                <w:u w:val="single"/>
              </w:rPr>
            </w:pP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16976E41" w14:textId="77777777" w:rsidR="00ED67F1" w:rsidRDefault="00ED67F1" w:rsidP="00CC46E0">
            <w:pPr>
              <w:pStyle w:val="12"/>
              <w:spacing w:before="0" w:after="0" w:line="240" w:lineRule="auto"/>
              <w:ind w:firstLine="0"/>
              <w:jc w:val="left"/>
              <w:rPr>
                <w:lang w:eastAsia="en-US"/>
              </w:rPr>
            </w:pPr>
            <w:r>
              <w:rPr>
                <w:lang w:eastAsia="en-US"/>
              </w:rPr>
              <w:t>NP545.XXXXXXXXXXX</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332625A" w14:textId="77777777" w:rsidR="00ED67F1" w:rsidRDefault="00ED67F1" w:rsidP="00CC46E0">
            <w:pPr>
              <w:pStyle w:val="12"/>
              <w:spacing w:before="0" w:after="0" w:line="240" w:lineRule="auto"/>
              <w:ind w:firstLine="0"/>
              <w:jc w:val="left"/>
              <w:rPr>
                <w:lang w:eastAsia="en-US"/>
              </w:rPr>
            </w:pPr>
            <w:r>
              <w:rPr>
                <w:lang w:eastAsia="en-US"/>
              </w:rPr>
              <w:t>RTR512</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1EF40238" w14:textId="77777777" w:rsidR="00ED67F1" w:rsidRDefault="00ED67F1" w:rsidP="00CC46E0">
            <w:pPr>
              <w:pStyle w:val="12"/>
              <w:spacing w:before="0" w:after="0" w:line="240" w:lineRule="auto"/>
              <w:ind w:firstLine="0"/>
              <w:jc w:val="left"/>
              <w:rPr>
                <w:lang w:eastAsia="en-US"/>
              </w:rPr>
            </w:pPr>
            <w:proofErr w:type="spellStart"/>
            <w:r>
              <w:rPr>
                <w:lang w:eastAsia="en-US"/>
              </w:rPr>
              <w:t>RootRouter</w:t>
            </w:r>
            <w:proofErr w:type="spellEnd"/>
            <w:r>
              <w:rPr>
                <w:lang w:eastAsia="en-US"/>
              </w:rPr>
              <w:t>+</w:t>
            </w:r>
          </w:p>
        </w:tc>
        <w:tc>
          <w:tcPr>
            <w:tcW w:w="2688" w:type="dxa"/>
            <w:vMerge w:val="restart"/>
            <w:tcBorders>
              <w:top w:val="single" w:sz="4" w:space="0" w:color="auto"/>
              <w:left w:val="single" w:sz="4" w:space="0" w:color="auto"/>
              <w:bottom w:val="single" w:sz="4" w:space="0" w:color="auto"/>
              <w:right w:val="single" w:sz="4" w:space="0" w:color="auto"/>
            </w:tcBorders>
            <w:vAlign w:val="center"/>
            <w:hideMark/>
          </w:tcPr>
          <w:p w14:paraId="1205EAEC"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6E4F9FC4"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3C20E621" w14:textId="77777777" w:rsidR="00ED67F1" w:rsidRDefault="00ED67F1" w:rsidP="00CC46E0">
            <w:pPr>
              <w:spacing w:after="0" w:line="240" w:lineRule="auto"/>
              <w:ind w:firstLine="0"/>
              <w:rPr>
                <w:rFonts w:eastAsia="Times New Roman" w:cs="Times New Roman"/>
                <w:szCs w:val="28"/>
                <w:u w:val="single"/>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52958A1" w14:textId="77777777" w:rsidR="00ED67F1" w:rsidRDefault="00ED67F1" w:rsidP="00CC46E0">
            <w:pPr>
              <w:spacing w:after="0" w:line="240" w:lineRule="auto"/>
              <w:ind w:firstLine="0"/>
              <w:rPr>
                <w:rFonts w:eastAsia="Times New Roman" w:cs="Times New Roman"/>
                <w:szCs w:val="28"/>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7F62FA13" w14:textId="77777777" w:rsidR="00ED67F1" w:rsidRDefault="00ED67F1" w:rsidP="00CC46E0">
            <w:pPr>
              <w:pStyle w:val="12"/>
              <w:spacing w:before="0" w:after="0" w:line="240" w:lineRule="auto"/>
              <w:ind w:firstLine="0"/>
              <w:jc w:val="left"/>
              <w:rPr>
                <w:lang w:eastAsia="en-US"/>
              </w:rPr>
            </w:pPr>
            <w:r>
              <w:rPr>
                <w:lang w:eastAsia="en-US"/>
              </w:rPr>
              <w:t> </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3209980" w14:textId="77777777" w:rsidR="00ED67F1" w:rsidRDefault="00ED67F1" w:rsidP="00CC46E0">
            <w:pPr>
              <w:spacing w:after="0" w:line="240" w:lineRule="auto"/>
              <w:ind w:firstLine="0"/>
              <w:rPr>
                <w:rFonts w:eastAsia="Times New Roman" w:cs="Times New Roman"/>
                <w:szCs w:val="28"/>
              </w:rPr>
            </w:pPr>
          </w:p>
        </w:tc>
        <w:tc>
          <w:tcPr>
            <w:tcW w:w="2688" w:type="dxa"/>
            <w:vMerge/>
            <w:tcBorders>
              <w:top w:val="single" w:sz="4" w:space="0" w:color="auto"/>
              <w:left w:val="single" w:sz="4" w:space="0" w:color="auto"/>
              <w:bottom w:val="single" w:sz="4" w:space="0" w:color="auto"/>
              <w:right w:val="single" w:sz="4" w:space="0" w:color="auto"/>
            </w:tcBorders>
            <w:vAlign w:val="center"/>
            <w:hideMark/>
          </w:tcPr>
          <w:p w14:paraId="64AD7ADF" w14:textId="77777777" w:rsidR="00ED67F1" w:rsidRDefault="00ED67F1" w:rsidP="00CC46E0">
            <w:pPr>
              <w:spacing w:after="0" w:line="240" w:lineRule="auto"/>
              <w:ind w:firstLine="0"/>
              <w:rPr>
                <w:rFonts w:eastAsia="Times New Roman" w:cs="Times New Roman"/>
                <w:szCs w:val="28"/>
              </w:rPr>
            </w:pPr>
          </w:p>
        </w:tc>
      </w:tr>
      <w:tr w:rsidR="00ED67F1" w14:paraId="00582F5D"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7FB10B79" w14:textId="77777777" w:rsidR="00ED67F1" w:rsidRDefault="00ED67F1" w:rsidP="00CC46E0">
            <w:pPr>
              <w:spacing w:after="0" w:line="240" w:lineRule="auto"/>
              <w:ind w:firstLine="0"/>
              <w:rPr>
                <w:rFonts w:eastAsia="Times New Roman" w:cs="Times New Roman"/>
                <w:szCs w:val="28"/>
                <w:u w:val="single"/>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612291A" w14:textId="77777777" w:rsidR="00ED67F1" w:rsidRDefault="00ED67F1" w:rsidP="00CC46E0">
            <w:pPr>
              <w:spacing w:after="0" w:line="240" w:lineRule="auto"/>
              <w:ind w:firstLine="0"/>
              <w:rPr>
                <w:rFonts w:eastAsia="Times New Roman" w:cs="Times New Roman"/>
                <w:szCs w:val="28"/>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704D9358" w14:textId="77777777" w:rsidR="00ED67F1" w:rsidRDefault="00ED67F1" w:rsidP="00CC46E0">
            <w:pPr>
              <w:pStyle w:val="12"/>
              <w:spacing w:before="0" w:after="0" w:line="240" w:lineRule="auto"/>
              <w:ind w:firstLine="0"/>
              <w:jc w:val="left"/>
              <w:rPr>
                <w:lang w:eastAsia="en-US"/>
              </w:rPr>
            </w:pPr>
            <w:r>
              <w:rPr>
                <w:lang w:eastAsia="en-US"/>
              </w:rPr>
              <w:t>RTR8A.LG</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6B1A88C8" w14:textId="77777777" w:rsidR="00ED67F1" w:rsidRDefault="00ED67F1" w:rsidP="00CC46E0">
            <w:pPr>
              <w:spacing w:after="0" w:line="240" w:lineRule="auto"/>
              <w:ind w:firstLine="0"/>
              <w:rPr>
                <w:rFonts w:eastAsia="Times New Roman" w:cs="Times New Roman"/>
                <w:szCs w:val="28"/>
              </w:rPr>
            </w:pPr>
          </w:p>
        </w:tc>
        <w:tc>
          <w:tcPr>
            <w:tcW w:w="2688" w:type="dxa"/>
            <w:vMerge/>
            <w:tcBorders>
              <w:top w:val="single" w:sz="4" w:space="0" w:color="auto"/>
              <w:left w:val="single" w:sz="4" w:space="0" w:color="auto"/>
              <w:bottom w:val="single" w:sz="4" w:space="0" w:color="auto"/>
              <w:right w:val="single" w:sz="4" w:space="0" w:color="auto"/>
            </w:tcBorders>
            <w:vAlign w:val="center"/>
            <w:hideMark/>
          </w:tcPr>
          <w:p w14:paraId="73FE5D8F" w14:textId="77777777" w:rsidR="00ED67F1" w:rsidRDefault="00ED67F1" w:rsidP="00CC46E0">
            <w:pPr>
              <w:spacing w:after="0" w:line="240" w:lineRule="auto"/>
              <w:ind w:firstLine="0"/>
              <w:rPr>
                <w:rFonts w:eastAsia="Times New Roman" w:cs="Times New Roman"/>
                <w:szCs w:val="28"/>
              </w:rPr>
            </w:pPr>
          </w:p>
        </w:tc>
      </w:tr>
      <w:tr w:rsidR="00ED67F1" w14:paraId="6209C39A" w14:textId="77777777" w:rsidTr="00B85143">
        <w:trPr>
          <w:trHeight w:val="300"/>
        </w:trPr>
        <w:tc>
          <w:tcPr>
            <w:tcW w:w="2122" w:type="dxa"/>
            <w:vMerge w:val="restart"/>
            <w:tcBorders>
              <w:top w:val="single" w:sz="4" w:space="0" w:color="auto"/>
              <w:left w:val="single" w:sz="4" w:space="0" w:color="auto"/>
              <w:bottom w:val="single" w:sz="4" w:space="0" w:color="auto"/>
              <w:right w:val="single" w:sz="4" w:space="0" w:color="auto"/>
            </w:tcBorders>
            <w:vAlign w:val="center"/>
            <w:hideMark/>
          </w:tcPr>
          <w:p w14:paraId="521DB25D" w14:textId="77777777" w:rsidR="00ED67F1" w:rsidRDefault="004C4745" w:rsidP="00CC46E0">
            <w:pPr>
              <w:pStyle w:val="12"/>
              <w:spacing w:before="0" w:after="0" w:line="240" w:lineRule="auto"/>
              <w:ind w:firstLine="0"/>
              <w:jc w:val="left"/>
              <w:rPr>
                <w:u w:val="single"/>
                <w:lang w:eastAsia="en-US"/>
              </w:rPr>
            </w:pPr>
            <w:hyperlink r:id="rId51" w:tgtFrame="_blank" w:history="1">
              <w:r w:rsidR="00ED67F1">
                <w:rPr>
                  <w:rStyle w:val="af5"/>
                  <w:lang w:eastAsia="en-US"/>
                </w:rPr>
                <w:t>группа компаний «</w:t>
              </w:r>
              <w:proofErr w:type="spellStart"/>
              <w:r w:rsidR="00ED67F1">
                <w:rPr>
                  <w:rStyle w:val="af5"/>
                  <w:lang w:eastAsia="en-US"/>
                </w:rPr>
                <w:t>Sagemcom</w:t>
              </w:r>
              <w:proofErr w:type="spellEnd"/>
              <w:r w:rsidR="00ED67F1">
                <w:rPr>
                  <w:rStyle w:val="af5"/>
                  <w:lang w:eastAsia="en-US"/>
                </w:rPr>
                <w:t>»</w:t>
              </w:r>
            </w:hyperlink>
          </w:p>
        </w:tc>
        <w:tc>
          <w:tcPr>
            <w:tcW w:w="2268" w:type="dxa"/>
            <w:tcBorders>
              <w:top w:val="single" w:sz="4" w:space="0" w:color="auto"/>
              <w:left w:val="single" w:sz="4" w:space="0" w:color="auto"/>
              <w:bottom w:val="single" w:sz="4" w:space="0" w:color="auto"/>
              <w:right w:val="single" w:sz="4" w:space="0" w:color="auto"/>
            </w:tcBorders>
            <w:vAlign w:val="center"/>
            <w:hideMark/>
          </w:tcPr>
          <w:p w14:paraId="585080BD" w14:textId="77777777" w:rsidR="00ED67F1" w:rsidRDefault="00ED67F1" w:rsidP="00CC46E0">
            <w:pPr>
              <w:pStyle w:val="12"/>
              <w:spacing w:before="0" w:after="0" w:line="240" w:lineRule="auto"/>
              <w:ind w:firstLine="0"/>
              <w:jc w:val="left"/>
              <w:rPr>
                <w:lang w:eastAsia="en-US"/>
              </w:rPr>
            </w:pPr>
            <w:r>
              <w:rPr>
                <w:lang w:eastAsia="en-US"/>
              </w:rPr>
              <w:t>CX1000-5</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B06BF88" w14:textId="77777777" w:rsidR="00ED67F1" w:rsidRDefault="00ED67F1" w:rsidP="00CC46E0">
            <w:pPr>
              <w:pStyle w:val="12"/>
              <w:spacing w:before="0" w:after="0" w:line="240" w:lineRule="auto"/>
              <w:ind w:firstLine="0"/>
              <w:jc w:val="left"/>
              <w:rPr>
                <w:lang w:eastAsia="en-US"/>
              </w:rPr>
            </w:pPr>
            <w:r>
              <w:rPr>
                <w:lang w:eastAsia="en-US"/>
              </w:rPr>
              <w:t>XP3000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CEEBC38"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5DB774D4" w14:textId="77777777" w:rsidR="00ED67F1" w:rsidRDefault="00ED67F1" w:rsidP="00CC46E0">
            <w:pPr>
              <w:pStyle w:val="12"/>
              <w:spacing w:before="0" w:after="0" w:line="240" w:lineRule="auto"/>
              <w:ind w:firstLine="0"/>
              <w:jc w:val="left"/>
              <w:rPr>
                <w:lang w:eastAsia="en-US"/>
              </w:rPr>
            </w:pPr>
            <w:r>
              <w:rPr>
                <w:lang w:eastAsia="en-US"/>
              </w:rPr>
              <w:t>однофазный многотарифный</w:t>
            </w:r>
          </w:p>
        </w:tc>
      </w:tr>
      <w:tr w:rsidR="00ED67F1" w14:paraId="5D942001"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2BA1DBF0"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7B7F5CBA" w14:textId="77777777" w:rsidR="00ED67F1" w:rsidRDefault="00ED67F1" w:rsidP="00CC46E0">
            <w:pPr>
              <w:pStyle w:val="12"/>
              <w:spacing w:before="0" w:after="0" w:line="240" w:lineRule="auto"/>
              <w:ind w:firstLine="0"/>
              <w:jc w:val="left"/>
              <w:rPr>
                <w:lang w:eastAsia="en-US"/>
              </w:rPr>
            </w:pPr>
            <w:r>
              <w:rPr>
                <w:lang w:eastAsia="en-US"/>
              </w:rPr>
              <w:t>CX2000-7</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ADAEA55" w14:textId="77777777" w:rsidR="00ED67F1" w:rsidRDefault="00ED67F1" w:rsidP="00CC46E0">
            <w:pPr>
              <w:pStyle w:val="12"/>
              <w:spacing w:before="0" w:after="0" w:line="240" w:lineRule="auto"/>
              <w:ind w:firstLine="0"/>
              <w:jc w:val="left"/>
              <w:rPr>
                <w:lang w:eastAsia="en-US"/>
              </w:rPr>
            </w:pPr>
            <w:r>
              <w:rPr>
                <w:lang w:eastAsia="en-US"/>
              </w:rPr>
              <w:t>XP3000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B5C8A8F"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183C54F6" w14:textId="77777777" w:rsidR="00ED67F1" w:rsidRDefault="00ED67F1" w:rsidP="00CC46E0">
            <w:pPr>
              <w:pStyle w:val="12"/>
              <w:spacing w:before="0" w:after="0" w:line="240" w:lineRule="auto"/>
              <w:ind w:firstLine="0"/>
              <w:jc w:val="left"/>
              <w:rPr>
                <w:lang w:eastAsia="en-US"/>
              </w:rPr>
            </w:pPr>
            <w:r>
              <w:rPr>
                <w:lang w:eastAsia="en-US"/>
              </w:rPr>
              <w:t>трехфазный многотарифный</w:t>
            </w:r>
          </w:p>
        </w:tc>
      </w:tr>
      <w:tr w:rsidR="00ED67F1" w14:paraId="6DA430AA"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169CC0E0"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6A0042E" w14:textId="77777777" w:rsidR="00ED67F1" w:rsidRDefault="00ED67F1" w:rsidP="00CC46E0">
            <w:pPr>
              <w:pStyle w:val="12"/>
              <w:spacing w:before="0" w:after="0" w:line="240" w:lineRule="auto"/>
              <w:ind w:firstLine="0"/>
              <w:jc w:val="left"/>
              <w:rPr>
                <w:lang w:eastAsia="en-US"/>
              </w:rPr>
            </w:pPr>
            <w:r>
              <w:rPr>
                <w:lang w:eastAsia="en-US"/>
              </w:rPr>
              <w:t>CX2000-7-СТ</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D399506" w14:textId="77777777" w:rsidR="00ED67F1" w:rsidRDefault="00ED67F1" w:rsidP="00CC46E0">
            <w:pPr>
              <w:pStyle w:val="12"/>
              <w:spacing w:before="0" w:after="0" w:line="240" w:lineRule="auto"/>
              <w:ind w:firstLine="0"/>
              <w:jc w:val="left"/>
              <w:rPr>
                <w:lang w:eastAsia="en-US"/>
              </w:rPr>
            </w:pPr>
            <w:r>
              <w:rPr>
                <w:lang w:eastAsia="en-US"/>
              </w:rPr>
              <w:t>XP3000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516D208"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3784685B" w14:textId="77777777" w:rsidR="00ED67F1" w:rsidRDefault="00ED67F1" w:rsidP="00CC46E0">
            <w:pPr>
              <w:pStyle w:val="12"/>
              <w:spacing w:before="0" w:after="0" w:line="240" w:lineRule="auto"/>
              <w:ind w:firstLine="0"/>
              <w:jc w:val="left"/>
              <w:rPr>
                <w:lang w:eastAsia="en-US"/>
              </w:rPr>
            </w:pPr>
            <w:r>
              <w:rPr>
                <w:lang w:eastAsia="en-US"/>
              </w:rPr>
              <w:t>трехфазный многотарифный</w:t>
            </w:r>
          </w:p>
        </w:tc>
      </w:tr>
      <w:tr w:rsidR="00ED67F1" w14:paraId="28246D09" w14:textId="77777777" w:rsidTr="00B85143">
        <w:trPr>
          <w:trHeight w:val="450"/>
        </w:trPr>
        <w:tc>
          <w:tcPr>
            <w:tcW w:w="2122" w:type="dxa"/>
            <w:vMerge w:val="restart"/>
            <w:tcBorders>
              <w:top w:val="single" w:sz="4" w:space="0" w:color="auto"/>
              <w:left w:val="single" w:sz="4" w:space="0" w:color="auto"/>
              <w:bottom w:val="single" w:sz="4" w:space="0" w:color="auto"/>
              <w:right w:val="single" w:sz="4" w:space="0" w:color="auto"/>
            </w:tcBorders>
            <w:vAlign w:val="center"/>
            <w:hideMark/>
          </w:tcPr>
          <w:p w14:paraId="4EEBE025" w14:textId="77777777" w:rsidR="00ED67F1" w:rsidRDefault="004C4745" w:rsidP="00CC46E0">
            <w:pPr>
              <w:pStyle w:val="12"/>
              <w:spacing w:before="0" w:after="0" w:line="240" w:lineRule="auto"/>
              <w:ind w:firstLine="0"/>
              <w:jc w:val="left"/>
              <w:rPr>
                <w:u w:val="single"/>
                <w:lang w:eastAsia="en-US"/>
              </w:rPr>
            </w:pPr>
            <w:hyperlink r:id="rId52" w:tgtFrame="_blank" w:history="1">
              <w:r w:rsidR="00ED67F1">
                <w:rPr>
                  <w:rStyle w:val="af5"/>
                  <w:lang w:eastAsia="en-US"/>
                </w:rPr>
                <w:t>ЗАО «Радио и Микроэлектроника»</w:t>
              </w:r>
            </w:hyperlink>
          </w:p>
        </w:tc>
        <w:tc>
          <w:tcPr>
            <w:tcW w:w="2268" w:type="dxa"/>
            <w:tcBorders>
              <w:top w:val="single" w:sz="4" w:space="0" w:color="auto"/>
              <w:left w:val="single" w:sz="4" w:space="0" w:color="auto"/>
              <w:bottom w:val="single" w:sz="4" w:space="0" w:color="auto"/>
              <w:right w:val="single" w:sz="4" w:space="0" w:color="auto"/>
            </w:tcBorders>
            <w:vAlign w:val="center"/>
            <w:hideMark/>
          </w:tcPr>
          <w:p w14:paraId="4A02C4FB" w14:textId="77777777" w:rsidR="00ED67F1" w:rsidRDefault="00ED67F1" w:rsidP="00CC46E0">
            <w:pPr>
              <w:pStyle w:val="12"/>
              <w:spacing w:before="0" w:after="0" w:line="240" w:lineRule="auto"/>
              <w:ind w:firstLine="0"/>
              <w:jc w:val="left"/>
              <w:rPr>
                <w:lang w:eastAsia="en-US"/>
              </w:rPr>
            </w:pPr>
            <w:proofErr w:type="spellStart"/>
            <w:r>
              <w:rPr>
                <w:lang w:eastAsia="en-US"/>
              </w:rPr>
              <w:t>РиМ</w:t>
            </w:r>
            <w:proofErr w:type="spellEnd"/>
            <w:r>
              <w:rPr>
                <w:lang w:eastAsia="en-US"/>
              </w:rPr>
              <w:t xml:space="preserve"> 889.ХХ</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D45F2D7" w14:textId="77777777" w:rsidR="00ED67F1" w:rsidRDefault="00ED67F1" w:rsidP="00CC46E0">
            <w:pPr>
              <w:pStyle w:val="12"/>
              <w:spacing w:before="0" w:after="0" w:line="240" w:lineRule="auto"/>
              <w:ind w:firstLine="0"/>
              <w:jc w:val="left"/>
              <w:rPr>
                <w:lang w:eastAsia="en-US"/>
              </w:rPr>
            </w:pPr>
            <w:r>
              <w:rPr>
                <w:lang w:eastAsia="en-US"/>
              </w:rPr>
              <w:t xml:space="preserve">МКС </w:t>
            </w:r>
            <w:proofErr w:type="spellStart"/>
            <w:r>
              <w:rPr>
                <w:lang w:eastAsia="en-US"/>
              </w:rPr>
              <w:t>РиМ</w:t>
            </w:r>
            <w:proofErr w:type="spellEnd"/>
            <w:r>
              <w:rPr>
                <w:lang w:eastAsia="en-US"/>
              </w:rPr>
              <w:t xml:space="preserve"> 099.02</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F821532"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1C73F901" w14:textId="77777777" w:rsidR="00ED67F1" w:rsidRDefault="00ED67F1" w:rsidP="00CC46E0">
            <w:pPr>
              <w:pStyle w:val="12"/>
              <w:spacing w:before="0" w:after="0" w:line="240" w:lineRule="auto"/>
              <w:ind w:firstLine="0"/>
              <w:jc w:val="left"/>
              <w:rPr>
                <w:lang w:eastAsia="en-US"/>
              </w:rPr>
            </w:pPr>
            <w:r>
              <w:rPr>
                <w:lang w:eastAsia="en-US"/>
              </w:rPr>
              <w:t>трехфазный активно-реактивный многофункциональный</w:t>
            </w:r>
          </w:p>
        </w:tc>
      </w:tr>
      <w:tr w:rsidR="00ED67F1" w14:paraId="5D6C360D" w14:textId="77777777" w:rsidTr="00B85143">
        <w:trPr>
          <w:trHeight w:val="45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1877CBA9"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46CCE09F" w14:textId="77777777" w:rsidR="00ED67F1" w:rsidRDefault="00ED67F1" w:rsidP="00CC46E0">
            <w:pPr>
              <w:pStyle w:val="12"/>
              <w:spacing w:before="0" w:after="0" w:line="240" w:lineRule="auto"/>
              <w:ind w:firstLine="0"/>
              <w:jc w:val="left"/>
              <w:rPr>
                <w:lang w:eastAsia="en-US"/>
              </w:rPr>
            </w:pPr>
            <w:proofErr w:type="spellStart"/>
            <w:r>
              <w:rPr>
                <w:lang w:eastAsia="en-US"/>
              </w:rPr>
              <w:t>РиМ</w:t>
            </w:r>
            <w:proofErr w:type="spellEnd"/>
            <w:r>
              <w:rPr>
                <w:lang w:eastAsia="en-US"/>
              </w:rPr>
              <w:t xml:space="preserve"> 489.01,02,07,11,12,13,15,18</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F4436EE" w14:textId="77777777" w:rsidR="00ED67F1" w:rsidRDefault="00ED67F1" w:rsidP="00CC46E0">
            <w:pPr>
              <w:pStyle w:val="12"/>
              <w:spacing w:before="0" w:after="0" w:line="240" w:lineRule="auto"/>
              <w:ind w:firstLine="0"/>
              <w:jc w:val="left"/>
              <w:rPr>
                <w:lang w:eastAsia="en-US"/>
              </w:rPr>
            </w:pPr>
            <w:r>
              <w:rPr>
                <w:lang w:eastAsia="en-US"/>
              </w:rPr>
              <w:t xml:space="preserve">МКС </w:t>
            </w:r>
            <w:proofErr w:type="spellStart"/>
            <w:r>
              <w:rPr>
                <w:lang w:eastAsia="en-US"/>
              </w:rPr>
              <w:t>РиМ</w:t>
            </w:r>
            <w:proofErr w:type="spellEnd"/>
            <w:r>
              <w:rPr>
                <w:lang w:eastAsia="en-US"/>
              </w:rPr>
              <w:t xml:space="preserve"> 099.02</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6FC2958"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22CAE97D" w14:textId="77777777" w:rsidR="00ED67F1" w:rsidRDefault="00ED67F1" w:rsidP="00CC46E0">
            <w:pPr>
              <w:pStyle w:val="12"/>
              <w:spacing w:before="0" w:after="0" w:line="240" w:lineRule="auto"/>
              <w:ind w:firstLine="0"/>
              <w:jc w:val="left"/>
              <w:rPr>
                <w:lang w:eastAsia="en-US"/>
              </w:rPr>
            </w:pPr>
            <w:r>
              <w:rPr>
                <w:lang w:eastAsia="en-US"/>
              </w:rPr>
              <w:t>трехфазный активно-реактивный многофункциональный</w:t>
            </w:r>
          </w:p>
        </w:tc>
      </w:tr>
      <w:tr w:rsidR="00ED67F1" w14:paraId="6014AD2C" w14:textId="77777777" w:rsidTr="00B85143">
        <w:trPr>
          <w:trHeight w:val="45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1B62822B"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D285F40" w14:textId="77777777" w:rsidR="00ED67F1" w:rsidRDefault="00ED67F1" w:rsidP="00CC46E0">
            <w:pPr>
              <w:pStyle w:val="12"/>
              <w:spacing w:before="0" w:after="0" w:line="240" w:lineRule="auto"/>
              <w:ind w:firstLine="0"/>
              <w:jc w:val="left"/>
              <w:rPr>
                <w:lang w:eastAsia="en-US"/>
              </w:rPr>
            </w:pPr>
            <w:proofErr w:type="spellStart"/>
            <w:r>
              <w:rPr>
                <w:lang w:eastAsia="en-US"/>
              </w:rPr>
              <w:t>РиМ</w:t>
            </w:r>
            <w:proofErr w:type="spellEnd"/>
            <w:r>
              <w:rPr>
                <w:lang w:eastAsia="en-US"/>
              </w:rPr>
              <w:t xml:space="preserve"> СПОДЭС 489.23-30,32,34,36,38</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5F08048" w14:textId="77777777" w:rsidR="00ED67F1" w:rsidRDefault="00ED67F1" w:rsidP="00CC46E0">
            <w:pPr>
              <w:pStyle w:val="12"/>
              <w:spacing w:before="0" w:after="0" w:line="240" w:lineRule="auto"/>
              <w:ind w:firstLine="0"/>
              <w:jc w:val="left"/>
              <w:rPr>
                <w:lang w:eastAsia="en-US"/>
              </w:rPr>
            </w:pPr>
            <w:r>
              <w:rPr>
                <w:lang w:eastAsia="en-US"/>
              </w:rPr>
              <w:t xml:space="preserve">МКС </w:t>
            </w:r>
            <w:proofErr w:type="spellStart"/>
            <w:r>
              <w:rPr>
                <w:lang w:eastAsia="en-US"/>
              </w:rPr>
              <w:t>РиМ</w:t>
            </w:r>
            <w:proofErr w:type="spellEnd"/>
            <w:r>
              <w:rPr>
                <w:lang w:eastAsia="en-US"/>
              </w:rPr>
              <w:t xml:space="preserve"> 099.03</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6763F7E"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116EBB50" w14:textId="77777777" w:rsidR="00ED67F1" w:rsidRDefault="00ED67F1" w:rsidP="00CC46E0">
            <w:pPr>
              <w:pStyle w:val="12"/>
              <w:spacing w:before="0" w:after="0" w:line="240" w:lineRule="auto"/>
              <w:ind w:firstLine="0"/>
              <w:jc w:val="left"/>
              <w:rPr>
                <w:lang w:eastAsia="en-US"/>
              </w:rPr>
            </w:pPr>
            <w:r>
              <w:rPr>
                <w:lang w:eastAsia="en-US"/>
              </w:rPr>
              <w:t>трехфазный активно-реактивный многофункциональный</w:t>
            </w:r>
          </w:p>
        </w:tc>
      </w:tr>
      <w:tr w:rsidR="00ED67F1" w14:paraId="5501C9BB" w14:textId="77777777" w:rsidTr="00B85143">
        <w:trPr>
          <w:trHeight w:val="45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14446B45"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FD3FA54" w14:textId="77777777" w:rsidR="00ED67F1" w:rsidRDefault="00ED67F1" w:rsidP="00CC46E0">
            <w:pPr>
              <w:pStyle w:val="12"/>
              <w:spacing w:before="0" w:after="0" w:line="240" w:lineRule="auto"/>
              <w:ind w:firstLine="0"/>
              <w:jc w:val="left"/>
              <w:rPr>
                <w:lang w:eastAsia="en-US"/>
              </w:rPr>
            </w:pPr>
            <w:proofErr w:type="spellStart"/>
            <w:r>
              <w:rPr>
                <w:lang w:eastAsia="en-US"/>
              </w:rPr>
              <w:t>РиМ</w:t>
            </w:r>
            <w:proofErr w:type="spellEnd"/>
            <w:r>
              <w:rPr>
                <w:lang w:eastAsia="en-US"/>
              </w:rPr>
              <w:t xml:space="preserve"> 384.XX</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9F43185" w14:textId="77777777" w:rsidR="00ED67F1" w:rsidRDefault="00ED67F1" w:rsidP="00CC46E0">
            <w:pPr>
              <w:pStyle w:val="12"/>
              <w:spacing w:before="0" w:after="0" w:line="240" w:lineRule="auto"/>
              <w:ind w:firstLine="0"/>
              <w:jc w:val="left"/>
              <w:rPr>
                <w:lang w:eastAsia="en-US"/>
              </w:rPr>
            </w:pPr>
            <w:r>
              <w:rPr>
                <w:lang w:eastAsia="en-US"/>
              </w:rPr>
              <w:t xml:space="preserve">МКС </w:t>
            </w:r>
            <w:proofErr w:type="spellStart"/>
            <w:r>
              <w:rPr>
                <w:lang w:eastAsia="en-US"/>
              </w:rPr>
              <w:t>РиМ</w:t>
            </w:r>
            <w:proofErr w:type="spellEnd"/>
            <w:r>
              <w:rPr>
                <w:lang w:eastAsia="en-US"/>
              </w:rPr>
              <w:t xml:space="preserve"> 099.02</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81C90BC"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2AE958D6" w14:textId="77777777" w:rsidR="00ED67F1" w:rsidRDefault="00ED67F1" w:rsidP="00CC46E0">
            <w:pPr>
              <w:pStyle w:val="12"/>
              <w:spacing w:before="0" w:after="0" w:line="240" w:lineRule="auto"/>
              <w:ind w:firstLine="0"/>
              <w:jc w:val="left"/>
              <w:rPr>
                <w:lang w:eastAsia="en-US"/>
              </w:rPr>
            </w:pPr>
            <w:r>
              <w:rPr>
                <w:lang w:eastAsia="en-US"/>
              </w:rPr>
              <w:t xml:space="preserve">трехфазный высоковольтный напряжение 6/10 </w:t>
            </w:r>
            <w:proofErr w:type="spellStart"/>
            <w:r>
              <w:rPr>
                <w:lang w:eastAsia="en-US"/>
              </w:rPr>
              <w:t>кВ</w:t>
            </w:r>
            <w:proofErr w:type="spellEnd"/>
          </w:p>
        </w:tc>
      </w:tr>
      <w:tr w:rsidR="00ED67F1" w14:paraId="67B2C928" w14:textId="77777777" w:rsidTr="00B85143">
        <w:trPr>
          <w:trHeight w:val="45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40A4E96B"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19B8996" w14:textId="77777777" w:rsidR="00ED67F1" w:rsidRDefault="00ED67F1" w:rsidP="00CC46E0">
            <w:pPr>
              <w:pStyle w:val="12"/>
              <w:spacing w:before="0" w:after="0" w:line="240" w:lineRule="auto"/>
              <w:ind w:firstLine="0"/>
              <w:jc w:val="left"/>
              <w:rPr>
                <w:lang w:eastAsia="en-US"/>
              </w:rPr>
            </w:pPr>
            <w:proofErr w:type="spellStart"/>
            <w:r>
              <w:rPr>
                <w:lang w:eastAsia="en-US"/>
              </w:rPr>
              <w:t>РиМ</w:t>
            </w:r>
            <w:proofErr w:type="spellEnd"/>
            <w:r>
              <w:rPr>
                <w:lang w:eastAsia="en-US"/>
              </w:rPr>
              <w:t xml:space="preserve"> 289.01,02</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FCDD00B" w14:textId="77777777" w:rsidR="00ED67F1" w:rsidRDefault="00ED67F1" w:rsidP="00CC46E0">
            <w:pPr>
              <w:pStyle w:val="12"/>
              <w:spacing w:before="0" w:after="0" w:line="240" w:lineRule="auto"/>
              <w:ind w:firstLine="0"/>
              <w:jc w:val="left"/>
              <w:rPr>
                <w:lang w:eastAsia="en-US"/>
              </w:rPr>
            </w:pPr>
            <w:r>
              <w:rPr>
                <w:lang w:eastAsia="en-US"/>
              </w:rPr>
              <w:t xml:space="preserve">МКС </w:t>
            </w:r>
            <w:proofErr w:type="spellStart"/>
            <w:r>
              <w:rPr>
                <w:lang w:eastAsia="en-US"/>
              </w:rPr>
              <w:t>РиМ</w:t>
            </w:r>
            <w:proofErr w:type="spellEnd"/>
            <w:r>
              <w:rPr>
                <w:lang w:eastAsia="en-US"/>
              </w:rPr>
              <w:t xml:space="preserve"> 099.02</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5B2E739"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1B5D5C83" w14:textId="77777777" w:rsidR="00ED67F1" w:rsidRDefault="00ED67F1" w:rsidP="00CC46E0">
            <w:pPr>
              <w:pStyle w:val="12"/>
              <w:spacing w:before="0" w:after="0" w:line="240" w:lineRule="auto"/>
              <w:ind w:firstLine="0"/>
              <w:jc w:val="left"/>
              <w:rPr>
                <w:lang w:eastAsia="en-US"/>
              </w:rPr>
            </w:pPr>
            <w:r>
              <w:rPr>
                <w:lang w:eastAsia="en-US"/>
              </w:rPr>
              <w:t xml:space="preserve">трехфазный высоковольтный напряжение 6/10 </w:t>
            </w:r>
            <w:proofErr w:type="spellStart"/>
            <w:r>
              <w:rPr>
                <w:lang w:eastAsia="en-US"/>
              </w:rPr>
              <w:t>кВ</w:t>
            </w:r>
            <w:proofErr w:type="spellEnd"/>
          </w:p>
        </w:tc>
      </w:tr>
      <w:tr w:rsidR="00ED67F1" w14:paraId="714B367E" w14:textId="77777777" w:rsidTr="00B85143">
        <w:trPr>
          <w:trHeight w:val="45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50DBECE1"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01B5C6A" w14:textId="77777777" w:rsidR="00ED67F1" w:rsidRDefault="00ED67F1" w:rsidP="00CC46E0">
            <w:pPr>
              <w:pStyle w:val="12"/>
              <w:spacing w:before="0" w:after="0" w:line="240" w:lineRule="auto"/>
              <w:ind w:firstLine="0"/>
              <w:jc w:val="left"/>
              <w:rPr>
                <w:lang w:eastAsia="en-US"/>
              </w:rPr>
            </w:pPr>
            <w:proofErr w:type="spellStart"/>
            <w:r>
              <w:rPr>
                <w:lang w:eastAsia="en-US"/>
              </w:rPr>
              <w:t>РиМ</w:t>
            </w:r>
            <w:proofErr w:type="spellEnd"/>
            <w:r>
              <w:rPr>
                <w:lang w:eastAsia="en-US"/>
              </w:rPr>
              <w:t xml:space="preserve"> 189.01,02,11,12,16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36CA06E" w14:textId="77777777" w:rsidR="00ED67F1" w:rsidRDefault="00ED67F1" w:rsidP="00CC46E0">
            <w:pPr>
              <w:pStyle w:val="12"/>
              <w:spacing w:before="0" w:after="0" w:line="240" w:lineRule="auto"/>
              <w:ind w:firstLine="0"/>
              <w:jc w:val="left"/>
              <w:rPr>
                <w:lang w:eastAsia="en-US"/>
              </w:rPr>
            </w:pPr>
            <w:r>
              <w:rPr>
                <w:lang w:eastAsia="en-US"/>
              </w:rPr>
              <w:t xml:space="preserve">МКС </w:t>
            </w:r>
            <w:proofErr w:type="spellStart"/>
            <w:r>
              <w:rPr>
                <w:lang w:eastAsia="en-US"/>
              </w:rPr>
              <w:t>РиМ</w:t>
            </w:r>
            <w:proofErr w:type="spellEnd"/>
            <w:r>
              <w:rPr>
                <w:lang w:eastAsia="en-US"/>
              </w:rPr>
              <w:t xml:space="preserve"> 099.02</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95367A4"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4FBBC396" w14:textId="77777777" w:rsidR="00ED67F1" w:rsidRDefault="00ED67F1" w:rsidP="00CC46E0">
            <w:pPr>
              <w:pStyle w:val="12"/>
              <w:spacing w:before="0" w:after="0" w:line="240" w:lineRule="auto"/>
              <w:ind w:firstLine="0"/>
              <w:jc w:val="left"/>
              <w:rPr>
                <w:lang w:eastAsia="en-US"/>
              </w:rPr>
            </w:pPr>
            <w:r>
              <w:rPr>
                <w:lang w:eastAsia="en-US"/>
              </w:rPr>
              <w:t xml:space="preserve">трехфазный высоковольтный напряжение 6/10 </w:t>
            </w:r>
            <w:proofErr w:type="spellStart"/>
            <w:r>
              <w:rPr>
                <w:lang w:eastAsia="en-US"/>
              </w:rPr>
              <w:t>кВ</w:t>
            </w:r>
            <w:proofErr w:type="spellEnd"/>
          </w:p>
        </w:tc>
      </w:tr>
      <w:tr w:rsidR="00ED67F1" w14:paraId="216D0667" w14:textId="77777777" w:rsidTr="00B85143">
        <w:trPr>
          <w:trHeight w:val="45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6D767A47"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753DF565" w14:textId="77777777" w:rsidR="00ED67F1" w:rsidRDefault="00ED67F1" w:rsidP="00CC46E0">
            <w:pPr>
              <w:pStyle w:val="12"/>
              <w:spacing w:before="0" w:after="0" w:line="240" w:lineRule="auto"/>
              <w:ind w:firstLine="0"/>
              <w:jc w:val="left"/>
              <w:rPr>
                <w:lang w:eastAsia="en-US"/>
              </w:rPr>
            </w:pPr>
            <w:proofErr w:type="spellStart"/>
            <w:r>
              <w:rPr>
                <w:lang w:eastAsia="en-US"/>
              </w:rPr>
              <w:t>РиМ</w:t>
            </w:r>
            <w:proofErr w:type="spellEnd"/>
            <w:r>
              <w:rPr>
                <w:lang w:eastAsia="en-US"/>
              </w:rPr>
              <w:t xml:space="preserve"> СПОДЭС 189.21-28</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42885E9" w14:textId="77777777" w:rsidR="00ED67F1" w:rsidRDefault="00ED67F1" w:rsidP="00CC46E0">
            <w:pPr>
              <w:pStyle w:val="12"/>
              <w:spacing w:before="0" w:after="0" w:line="240" w:lineRule="auto"/>
              <w:ind w:firstLine="0"/>
              <w:jc w:val="left"/>
              <w:rPr>
                <w:lang w:eastAsia="en-US"/>
              </w:rPr>
            </w:pPr>
            <w:r>
              <w:rPr>
                <w:lang w:eastAsia="en-US"/>
              </w:rPr>
              <w:t xml:space="preserve">МКС </w:t>
            </w:r>
            <w:proofErr w:type="spellStart"/>
            <w:r>
              <w:rPr>
                <w:lang w:eastAsia="en-US"/>
              </w:rPr>
              <w:t>РиМ</w:t>
            </w:r>
            <w:proofErr w:type="spellEnd"/>
            <w:r>
              <w:rPr>
                <w:lang w:eastAsia="en-US"/>
              </w:rPr>
              <w:t xml:space="preserve"> 099.03</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1A609B9"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29CFBC06" w14:textId="77777777" w:rsidR="00ED67F1" w:rsidRDefault="00ED67F1" w:rsidP="00CC46E0">
            <w:pPr>
              <w:pStyle w:val="12"/>
              <w:spacing w:before="0" w:after="0" w:line="240" w:lineRule="auto"/>
              <w:ind w:firstLine="0"/>
              <w:jc w:val="left"/>
              <w:rPr>
                <w:lang w:eastAsia="en-US"/>
              </w:rPr>
            </w:pPr>
            <w:r>
              <w:rPr>
                <w:lang w:eastAsia="en-US"/>
              </w:rPr>
              <w:t xml:space="preserve">трехфазный высоковольтный напряжение 6/10 </w:t>
            </w:r>
            <w:proofErr w:type="spellStart"/>
            <w:r>
              <w:rPr>
                <w:lang w:eastAsia="en-US"/>
              </w:rPr>
              <w:t>кВ</w:t>
            </w:r>
            <w:proofErr w:type="spellEnd"/>
          </w:p>
        </w:tc>
      </w:tr>
      <w:tr w:rsidR="00ED67F1" w14:paraId="1DC1BA53" w14:textId="77777777" w:rsidTr="00B85143">
        <w:trPr>
          <w:trHeight w:val="300"/>
        </w:trPr>
        <w:tc>
          <w:tcPr>
            <w:tcW w:w="2122" w:type="dxa"/>
            <w:vMerge w:val="restart"/>
            <w:tcBorders>
              <w:top w:val="single" w:sz="4" w:space="0" w:color="auto"/>
              <w:left w:val="single" w:sz="4" w:space="0" w:color="auto"/>
              <w:bottom w:val="single" w:sz="4" w:space="0" w:color="auto"/>
              <w:right w:val="single" w:sz="4" w:space="0" w:color="auto"/>
            </w:tcBorders>
            <w:vAlign w:val="center"/>
            <w:hideMark/>
          </w:tcPr>
          <w:p w14:paraId="6E9B572F" w14:textId="77777777" w:rsidR="00ED67F1" w:rsidRDefault="004C4745" w:rsidP="00CC46E0">
            <w:pPr>
              <w:pStyle w:val="12"/>
              <w:spacing w:before="0" w:after="0" w:line="240" w:lineRule="auto"/>
              <w:ind w:firstLine="0"/>
              <w:jc w:val="left"/>
              <w:rPr>
                <w:u w:val="single"/>
                <w:lang w:eastAsia="en-US"/>
              </w:rPr>
            </w:pPr>
            <w:hyperlink r:id="rId53" w:tgtFrame="_blank" w:history="1">
              <w:r w:rsidR="00ED67F1">
                <w:rPr>
                  <w:rStyle w:val="af5"/>
                  <w:lang w:eastAsia="en-US"/>
                </w:rPr>
                <w:t>«</w:t>
              </w:r>
              <w:proofErr w:type="spellStart"/>
              <w:r w:rsidR="00ED67F1">
                <w:rPr>
                  <w:rStyle w:val="af5"/>
                  <w:lang w:eastAsia="en-US"/>
                </w:rPr>
                <w:t>Echelon</w:t>
              </w:r>
              <w:proofErr w:type="spellEnd"/>
              <w:r w:rsidR="00ED67F1">
                <w:rPr>
                  <w:rStyle w:val="af5"/>
                  <w:lang w:eastAsia="en-US"/>
                </w:rPr>
                <w:t xml:space="preserve"> </w:t>
              </w:r>
              <w:proofErr w:type="spellStart"/>
              <w:r w:rsidR="00ED67F1">
                <w:rPr>
                  <w:rStyle w:val="af5"/>
                  <w:lang w:eastAsia="en-US"/>
                </w:rPr>
                <w:t>Corporation</w:t>
              </w:r>
              <w:proofErr w:type="spellEnd"/>
              <w:r w:rsidR="00ED67F1">
                <w:rPr>
                  <w:rStyle w:val="af5"/>
                  <w:lang w:eastAsia="en-US"/>
                </w:rPr>
                <w:t>»</w:t>
              </w:r>
            </w:hyperlink>
          </w:p>
        </w:tc>
        <w:tc>
          <w:tcPr>
            <w:tcW w:w="2268" w:type="dxa"/>
            <w:tcBorders>
              <w:top w:val="single" w:sz="4" w:space="0" w:color="auto"/>
              <w:left w:val="single" w:sz="4" w:space="0" w:color="auto"/>
              <w:bottom w:val="single" w:sz="4" w:space="0" w:color="auto"/>
              <w:right w:val="single" w:sz="4" w:space="0" w:color="auto"/>
            </w:tcBorders>
            <w:vAlign w:val="center"/>
            <w:hideMark/>
          </w:tcPr>
          <w:p w14:paraId="586CA800" w14:textId="77777777" w:rsidR="00ED67F1" w:rsidRDefault="00ED67F1" w:rsidP="00CC46E0">
            <w:pPr>
              <w:pStyle w:val="12"/>
              <w:spacing w:before="0" w:after="0" w:line="240" w:lineRule="auto"/>
              <w:ind w:firstLine="0"/>
              <w:jc w:val="left"/>
              <w:rPr>
                <w:lang w:eastAsia="en-US"/>
              </w:rPr>
            </w:pPr>
            <w:r>
              <w:rPr>
                <w:lang w:eastAsia="en-US"/>
              </w:rPr>
              <w:t>KNUM-1021</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437C8D8" w14:textId="77777777" w:rsidR="00ED67F1" w:rsidRDefault="00ED67F1" w:rsidP="00CC46E0">
            <w:pPr>
              <w:pStyle w:val="12"/>
              <w:spacing w:before="0" w:after="0" w:line="240" w:lineRule="auto"/>
              <w:ind w:firstLine="0"/>
              <w:jc w:val="left"/>
              <w:rPr>
                <w:lang w:eastAsia="en-US"/>
              </w:rPr>
            </w:pPr>
            <w:r>
              <w:rPr>
                <w:lang w:eastAsia="en-US"/>
              </w:rPr>
              <w:t>DC1000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B20FB6E"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3B5A998E" w14:textId="77777777" w:rsidR="00ED67F1" w:rsidRDefault="00ED67F1" w:rsidP="00CC46E0">
            <w:pPr>
              <w:pStyle w:val="12"/>
              <w:spacing w:before="0" w:after="0" w:line="240" w:lineRule="auto"/>
              <w:ind w:firstLine="0"/>
              <w:jc w:val="left"/>
              <w:rPr>
                <w:lang w:eastAsia="en-US"/>
              </w:rPr>
            </w:pPr>
            <w:r>
              <w:rPr>
                <w:lang w:eastAsia="en-US"/>
              </w:rPr>
              <w:t>однофазный многофункциональный</w:t>
            </w:r>
          </w:p>
        </w:tc>
      </w:tr>
      <w:tr w:rsidR="00ED67F1" w14:paraId="7CD4A716"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2C15BE8C"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593BC3C5" w14:textId="77777777" w:rsidR="00ED67F1" w:rsidRDefault="00ED67F1" w:rsidP="00CC46E0">
            <w:pPr>
              <w:pStyle w:val="12"/>
              <w:spacing w:before="0" w:after="0" w:line="240" w:lineRule="auto"/>
              <w:ind w:firstLine="0"/>
              <w:jc w:val="left"/>
              <w:rPr>
                <w:lang w:eastAsia="en-US"/>
              </w:rPr>
            </w:pPr>
            <w:r>
              <w:rPr>
                <w:lang w:eastAsia="en-US"/>
              </w:rPr>
              <w:t>KNUM-1023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0ABD7DF" w14:textId="77777777" w:rsidR="00ED67F1" w:rsidRDefault="00ED67F1" w:rsidP="00CC46E0">
            <w:pPr>
              <w:pStyle w:val="12"/>
              <w:spacing w:before="0" w:after="0" w:line="240" w:lineRule="auto"/>
              <w:ind w:firstLine="0"/>
              <w:jc w:val="left"/>
              <w:rPr>
                <w:lang w:eastAsia="en-US"/>
              </w:rPr>
            </w:pPr>
            <w:r>
              <w:rPr>
                <w:lang w:eastAsia="en-US"/>
              </w:rPr>
              <w:t>DC1000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B857B0E"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1ACE7113"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5CD09132"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051AF83F"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76B24919" w14:textId="77777777" w:rsidR="00ED67F1" w:rsidRDefault="00ED67F1" w:rsidP="00CC46E0">
            <w:pPr>
              <w:pStyle w:val="12"/>
              <w:spacing w:before="0" w:after="0" w:line="240" w:lineRule="auto"/>
              <w:ind w:firstLine="0"/>
              <w:jc w:val="left"/>
              <w:rPr>
                <w:lang w:eastAsia="en-US"/>
              </w:rPr>
            </w:pPr>
            <w:r>
              <w:rPr>
                <w:lang w:eastAsia="en-US"/>
              </w:rPr>
              <w:t>KNUM-2023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37BEC4F" w14:textId="77777777" w:rsidR="00ED67F1" w:rsidRDefault="00ED67F1" w:rsidP="00CC46E0">
            <w:pPr>
              <w:pStyle w:val="12"/>
              <w:spacing w:before="0" w:after="0" w:line="240" w:lineRule="auto"/>
              <w:ind w:firstLine="0"/>
              <w:jc w:val="left"/>
              <w:rPr>
                <w:lang w:eastAsia="en-US"/>
              </w:rPr>
            </w:pPr>
            <w:r>
              <w:rPr>
                <w:lang w:eastAsia="en-US"/>
              </w:rPr>
              <w:t>DC1000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42553E3"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1710065B"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513B7815" w14:textId="77777777" w:rsidTr="00B85143">
        <w:trPr>
          <w:trHeight w:val="300"/>
        </w:trPr>
        <w:tc>
          <w:tcPr>
            <w:tcW w:w="2122" w:type="dxa"/>
            <w:vMerge w:val="restart"/>
            <w:tcBorders>
              <w:top w:val="single" w:sz="4" w:space="0" w:color="auto"/>
              <w:left w:val="single" w:sz="4" w:space="0" w:color="auto"/>
              <w:bottom w:val="single" w:sz="4" w:space="0" w:color="auto"/>
              <w:right w:val="single" w:sz="4" w:space="0" w:color="auto"/>
            </w:tcBorders>
            <w:vAlign w:val="center"/>
            <w:hideMark/>
          </w:tcPr>
          <w:p w14:paraId="485F1796" w14:textId="77777777" w:rsidR="00ED67F1" w:rsidRDefault="004C4745" w:rsidP="00CC46E0">
            <w:pPr>
              <w:pStyle w:val="12"/>
              <w:spacing w:before="0" w:after="0" w:line="240" w:lineRule="auto"/>
              <w:ind w:firstLine="0"/>
              <w:jc w:val="left"/>
              <w:rPr>
                <w:u w:val="single"/>
                <w:lang w:eastAsia="en-US"/>
              </w:rPr>
            </w:pPr>
            <w:hyperlink r:id="rId54" w:tgtFrame="_blank" w:history="1">
              <w:r w:rsidR="00ED67F1">
                <w:rPr>
                  <w:rStyle w:val="af5"/>
                  <w:lang w:eastAsia="en-US"/>
                </w:rPr>
                <w:t xml:space="preserve">ЗАО «ПКК </w:t>
              </w:r>
              <w:proofErr w:type="spellStart"/>
              <w:r w:rsidR="00ED67F1">
                <w:rPr>
                  <w:rStyle w:val="af5"/>
                  <w:lang w:eastAsia="en-US"/>
                </w:rPr>
                <w:t>Миландр</w:t>
              </w:r>
              <w:proofErr w:type="spellEnd"/>
              <w:r w:rsidR="00ED67F1">
                <w:rPr>
                  <w:rStyle w:val="af5"/>
                  <w:lang w:eastAsia="en-US"/>
                </w:rPr>
                <w:t>»</w:t>
              </w:r>
            </w:hyperlink>
          </w:p>
        </w:tc>
        <w:tc>
          <w:tcPr>
            <w:tcW w:w="2268" w:type="dxa"/>
            <w:tcBorders>
              <w:top w:val="single" w:sz="4" w:space="0" w:color="auto"/>
              <w:left w:val="single" w:sz="4" w:space="0" w:color="auto"/>
              <w:bottom w:val="single" w:sz="4" w:space="0" w:color="auto"/>
              <w:right w:val="single" w:sz="4" w:space="0" w:color="auto"/>
            </w:tcBorders>
            <w:vAlign w:val="center"/>
            <w:hideMark/>
          </w:tcPr>
          <w:p w14:paraId="0318A8F7" w14:textId="77777777" w:rsidR="00ED67F1" w:rsidRDefault="00ED67F1" w:rsidP="00CC46E0">
            <w:pPr>
              <w:pStyle w:val="12"/>
              <w:spacing w:before="0" w:after="0" w:line="240" w:lineRule="auto"/>
              <w:ind w:firstLine="0"/>
              <w:jc w:val="left"/>
              <w:rPr>
                <w:lang w:eastAsia="en-US"/>
              </w:rPr>
            </w:pPr>
            <w:r>
              <w:rPr>
                <w:lang w:eastAsia="en-US"/>
              </w:rPr>
              <w:t>МИЛУР-104</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9B1CEE8" w14:textId="77777777" w:rsidR="00ED67F1" w:rsidRDefault="00ED67F1" w:rsidP="00CC46E0">
            <w:pPr>
              <w:pStyle w:val="12"/>
              <w:spacing w:before="0" w:after="0" w:line="240" w:lineRule="auto"/>
              <w:ind w:firstLine="0"/>
              <w:jc w:val="left"/>
              <w:rPr>
                <w:lang w:eastAsia="en-US"/>
              </w:rPr>
            </w:pPr>
            <w:r>
              <w:rPr>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55B8608"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73319C06" w14:textId="77777777" w:rsidR="00ED67F1" w:rsidRDefault="00ED67F1" w:rsidP="00CC46E0">
            <w:pPr>
              <w:pStyle w:val="12"/>
              <w:spacing w:before="0" w:after="0" w:line="240" w:lineRule="auto"/>
              <w:ind w:firstLine="0"/>
              <w:jc w:val="left"/>
              <w:rPr>
                <w:lang w:eastAsia="en-US"/>
              </w:rPr>
            </w:pPr>
            <w:r>
              <w:rPr>
                <w:lang w:eastAsia="en-US"/>
              </w:rPr>
              <w:t>однофазный многотарифный</w:t>
            </w:r>
          </w:p>
        </w:tc>
      </w:tr>
      <w:tr w:rsidR="00ED67F1" w14:paraId="6BC30FA3"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717A98AA"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073FA633" w14:textId="77777777" w:rsidR="00ED67F1" w:rsidRDefault="00ED67F1" w:rsidP="00CC46E0">
            <w:pPr>
              <w:pStyle w:val="12"/>
              <w:spacing w:before="0" w:after="0" w:line="240" w:lineRule="auto"/>
              <w:ind w:firstLine="0"/>
              <w:jc w:val="left"/>
              <w:rPr>
                <w:lang w:eastAsia="en-US"/>
              </w:rPr>
            </w:pPr>
            <w:r>
              <w:rPr>
                <w:lang w:eastAsia="en-US"/>
              </w:rPr>
              <w:t>МИЛУР-105</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09AB3EF" w14:textId="77777777" w:rsidR="00ED67F1" w:rsidRDefault="00ED67F1" w:rsidP="00CC46E0">
            <w:pPr>
              <w:pStyle w:val="12"/>
              <w:spacing w:before="0" w:after="0" w:line="240" w:lineRule="auto"/>
              <w:ind w:firstLine="0"/>
              <w:jc w:val="left"/>
              <w:rPr>
                <w:lang w:eastAsia="en-US"/>
              </w:rPr>
            </w:pPr>
            <w:r>
              <w:rPr>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9F5895A"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6BA31E01" w14:textId="77777777" w:rsidR="00ED67F1" w:rsidRDefault="00ED67F1" w:rsidP="00CC46E0">
            <w:pPr>
              <w:pStyle w:val="12"/>
              <w:spacing w:before="0" w:after="0" w:line="240" w:lineRule="auto"/>
              <w:ind w:firstLine="0"/>
              <w:jc w:val="left"/>
              <w:rPr>
                <w:lang w:eastAsia="en-US"/>
              </w:rPr>
            </w:pPr>
            <w:r>
              <w:rPr>
                <w:lang w:eastAsia="en-US"/>
              </w:rPr>
              <w:t>однофазный многотарифный</w:t>
            </w:r>
          </w:p>
        </w:tc>
      </w:tr>
      <w:tr w:rsidR="00ED67F1" w14:paraId="32F2F73C"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353BC30C"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50B66D50" w14:textId="77777777" w:rsidR="00ED67F1" w:rsidRDefault="00ED67F1" w:rsidP="00CC46E0">
            <w:pPr>
              <w:pStyle w:val="12"/>
              <w:spacing w:before="0" w:after="0" w:line="240" w:lineRule="auto"/>
              <w:ind w:firstLine="0"/>
              <w:jc w:val="left"/>
              <w:rPr>
                <w:lang w:eastAsia="en-US"/>
              </w:rPr>
            </w:pPr>
            <w:r>
              <w:rPr>
                <w:lang w:eastAsia="en-US"/>
              </w:rPr>
              <w:t>МИЛУР-107</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548D01A" w14:textId="77777777" w:rsidR="00ED67F1" w:rsidRDefault="00ED67F1" w:rsidP="00CC46E0">
            <w:pPr>
              <w:pStyle w:val="12"/>
              <w:spacing w:before="0" w:after="0" w:line="240" w:lineRule="auto"/>
              <w:ind w:firstLine="0"/>
              <w:jc w:val="left"/>
              <w:rPr>
                <w:lang w:eastAsia="en-US"/>
              </w:rPr>
            </w:pPr>
            <w:r>
              <w:rPr>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5641A9C"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7C5DBB9A" w14:textId="77777777" w:rsidR="00ED67F1" w:rsidRDefault="00ED67F1" w:rsidP="00CC46E0">
            <w:pPr>
              <w:pStyle w:val="12"/>
              <w:spacing w:before="0" w:after="0" w:line="240" w:lineRule="auto"/>
              <w:ind w:firstLine="0"/>
              <w:jc w:val="left"/>
              <w:rPr>
                <w:lang w:eastAsia="en-US"/>
              </w:rPr>
            </w:pPr>
            <w:r>
              <w:rPr>
                <w:lang w:eastAsia="en-US"/>
              </w:rPr>
              <w:t>однофазный многотарифный</w:t>
            </w:r>
          </w:p>
        </w:tc>
      </w:tr>
      <w:tr w:rsidR="00ED67F1" w14:paraId="138E3B0D"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2E038F0A"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59934F18" w14:textId="77777777" w:rsidR="00ED67F1" w:rsidRDefault="00ED67F1" w:rsidP="00CC46E0">
            <w:pPr>
              <w:pStyle w:val="12"/>
              <w:spacing w:before="0" w:after="0" w:line="240" w:lineRule="auto"/>
              <w:ind w:firstLine="0"/>
              <w:jc w:val="left"/>
              <w:rPr>
                <w:lang w:eastAsia="en-US"/>
              </w:rPr>
            </w:pPr>
            <w:r>
              <w:rPr>
                <w:lang w:eastAsia="en-US"/>
              </w:rPr>
              <w:t>МИЛУР-304</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8D8670C" w14:textId="77777777" w:rsidR="00ED67F1" w:rsidRDefault="00ED67F1" w:rsidP="00CC46E0">
            <w:pPr>
              <w:pStyle w:val="12"/>
              <w:spacing w:before="0" w:after="0" w:line="240" w:lineRule="auto"/>
              <w:ind w:firstLine="0"/>
              <w:jc w:val="left"/>
              <w:rPr>
                <w:lang w:eastAsia="en-US"/>
              </w:rPr>
            </w:pPr>
            <w:r>
              <w:rPr>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0F63910"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10F7F567" w14:textId="77777777" w:rsidR="00ED67F1" w:rsidRDefault="00ED67F1" w:rsidP="00CC46E0">
            <w:pPr>
              <w:pStyle w:val="12"/>
              <w:spacing w:before="0" w:after="0" w:line="240" w:lineRule="auto"/>
              <w:ind w:firstLine="0"/>
              <w:jc w:val="left"/>
              <w:rPr>
                <w:lang w:eastAsia="en-US"/>
              </w:rPr>
            </w:pPr>
            <w:r>
              <w:rPr>
                <w:lang w:eastAsia="en-US"/>
              </w:rPr>
              <w:t>трехфазный многотарифный</w:t>
            </w:r>
          </w:p>
        </w:tc>
      </w:tr>
      <w:tr w:rsidR="00ED67F1" w14:paraId="0E64D3A3"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527C11E7"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7CC79CE3" w14:textId="77777777" w:rsidR="00ED67F1" w:rsidRDefault="00ED67F1" w:rsidP="00CC46E0">
            <w:pPr>
              <w:pStyle w:val="12"/>
              <w:spacing w:before="0" w:after="0" w:line="240" w:lineRule="auto"/>
              <w:ind w:firstLine="0"/>
              <w:jc w:val="left"/>
              <w:rPr>
                <w:lang w:eastAsia="en-US"/>
              </w:rPr>
            </w:pPr>
            <w:r>
              <w:rPr>
                <w:lang w:eastAsia="en-US"/>
              </w:rPr>
              <w:t>МИЛУР-305</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F14B4C0" w14:textId="77777777" w:rsidR="00ED67F1" w:rsidRDefault="00ED67F1" w:rsidP="00CC46E0">
            <w:pPr>
              <w:pStyle w:val="12"/>
              <w:spacing w:before="0" w:after="0" w:line="240" w:lineRule="auto"/>
              <w:ind w:firstLine="0"/>
              <w:jc w:val="left"/>
              <w:rPr>
                <w:lang w:eastAsia="en-US"/>
              </w:rPr>
            </w:pPr>
            <w:r>
              <w:rPr>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866FDF8"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3229F33A" w14:textId="77777777" w:rsidR="00ED67F1" w:rsidRDefault="00ED67F1" w:rsidP="00CC46E0">
            <w:pPr>
              <w:pStyle w:val="12"/>
              <w:spacing w:before="0" w:after="0" w:line="240" w:lineRule="auto"/>
              <w:ind w:firstLine="0"/>
              <w:jc w:val="left"/>
              <w:rPr>
                <w:lang w:eastAsia="en-US"/>
              </w:rPr>
            </w:pPr>
            <w:r>
              <w:rPr>
                <w:lang w:eastAsia="en-US"/>
              </w:rPr>
              <w:t>трехфазный многотарифный</w:t>
            </w:r>
          </w:p>
        </w:tc>
      </w:tr>
      <w:tr w:rsidR="00ED67F1" w14:paraId="28E4D5C1"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4D17C657"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420E54D" w14:textId="77777777" w:rsidR="00ED67F1" w:rsidRDefault="00ED67F1" w:rsidP="00CC46E0">
            <w:pPr>
              <w:pStyle w:val="12"/>
              <w:spacing w:before="0" w:after="0" w:line="240" w:lineRule="auto"/>
              <w:ind w:firstLine="0"/>
              <w:jc w:val="left"/>
              <w:rPr>
                <w:lang w:eastAsia="en-US"/>
              </w:rPr>
            </w:pPr>
            <w:r>
              <w:rPr>
                <w:lang w:eastAsia="en-US"/>
              </w:rPr>
              <w:t>МИЛУР-306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32BC669" w14:textId="77777777" w:rsidR="00ED67F1" w:rsidRDefault="00ED67F1" w:rsidP="00CC46E0">
            <w:pPr>
              <w:pStyle w:val="12"/>
              <w:spacing w:before="0" w:after="0" w:line="240" w:lineRule="auto"/>
              <w:ind w:firstLine="0"/>
              <w:jc w:val="left"/>
              <w:rPr>
                <w:lang w:eastAsia="en-US"/>
              </w:rPr>
            </w:pPr>
            <w:r>
              <w:rPr>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1676890"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47231B8D" w14:textId="77777777" w:rsidR="00ED67F1" w:rsidRDefault="00ED67F1" w:rsidP="00CC46E0">
            <w:pPr>
              <w:pStyle w:val="12"/>
              <w:spacing w:before="0" w:after="0" w:line="240" w:lineRule="auto"/>
              <w:ind w:firstLine="0"/>
              <w:jc w:val="left"/>
              <w:rPr>
                <w:lang w:eastAsia="en-US"/>
              </w:rPr>
            </w:pPr>
            <w:r>
              <w:rPr>
                <w:lang w:eastAsia="en-US"/>
              </w:rPr>
              <w:t>трехфазный многотарифный</w:t>
            </w:r>
          </w:p>
        </w:tc>
      </w:tr>
      <w:tr w:rsidR="00ED67F1" w14:paraId="2B3DE818"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6DE9054F"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F7D8A62" w14:textId="77777777" w:rsidR="00ED67F1" w:rsidRDefault="00ED67F1" w:rsidP="00CC46E0">
            <w:pPr>
              <w:pStyle w:val="12"/>
              <w:spacing w:before="0" w:after="0" w:line="240" w:lineRule="auto"/>
              <w:ind w:firstLine="0"/>
              <w:jc w:val="left"/>
              <w:rPr>
                <w:lang w:eastAsia="en-US"/>
              </w:rPr>
            </w:pPr>
            <w:r>
              <w:rPr>
                <w:lang w:eastAsia="en-US"/>
              </w:rPr>
              <w:t>МИЛУР-307</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46FD331" w14:textId="77777777" w:rsidR="00ED67F1" w:rsidRDefault="00ED67F1" w:rsidP="00CC46E0">
            <w:pPr>
              <w:pStyle w:val="12"/>
              <w:spacing w:before="0" w:after="0" w:line="240" w:lineRule="auto"/>
              <w:ind w:firstLine="0"/>
              <w:jc w:val="left"/>
              <w:rPr>
                <w:lang w:eastAsia="en-US"/>
              </w:rPr>
            </w:pPr>
            <w:r>
              <w:rPr>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105F51D"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4C992C1B" w14:textId="77777777" w:rsidR="00ED67F1" w:rsidRDefault="00ED67F1" w:rsidP="00CC46E0">
            <w:pPr>
              <w:pStyle w:val="12"/>
              <w:spacing w:before="0" w:after="0" w:line="240" w:lineRule="auto"/>
              <w:ind w:firstLine="0"/>
              <w:jc w:val="left"/>
              <w:rPr>
                <w:lang w:eastAsia="en-US"/>
              </w:rPr>
            </w:pPr>
            <w:r>
              <w:rPr>
                <w:lang w:eastAsia="en-US"/>
              </w:rPr>
              <w:t>трехфазный многотарифный</w:t>
            </w:r>
          </w:p>
        </w:tc>
      </w:tr>
      <w:tr w:rsidR="00ED67F1" w14:paraId="104F4D7C" w14:textId="77777777" w:rsidTr="00B85143">
        <w:trPr>
          <w:trHeight w:val="300"/>
        </w:trPr>
        <w:tc>
          <w:tcPr>
            <w:tcW w:w="2122" w:type="dxa"/>
            <w:vMerge w:val="restart"/>
            <w:tcBorders>
              <w:top w:val="single" w:sz="4" w:space="0" w:color="auto"/>
              <w:left w:val="single" w:sz="4" w:space="0" w:color="auto"/>
              <w:bottom w:val="single" w:sz="4" w:space="0" w:color="auto"/>
              <w:right w:val="single" w:sz="4" w:space="0" w:color="auto"/>
            </w:tcBorders>
            <w:vAlign w:val="center"/>
            <w:hideMark/>
          </w:tcPr>
          <w:p w14:paraId="00FDA3DC" w14:textId="77777777" w:rsidR="00ED67F1" w:rsidRDefault="004C4745" w:rsidP="00CC46E0">
            <w:pPr>
              <w:pStyle w:val="12"/>
              <w:spacing w:before="0" w:after="0" w:line="240" w:lineRule="auto"/>
              <w:ind w:firstLine="0"/>
              <w:jc w:val="left"/>
              <w:rPr>
                <w:u w:val="single"/>
                <w:lang w:eastAsia="en-US"/>
              </w:rPr>
            </w:pPr>
            <w:hyperlink r:id="rId55" w:tgtFrame="_blank" w:history="1">
              <w:r w:rsidR="00ED67F1">
                <w:rPr>
                  <w:rStyle w:val="af5"/>
                  <w:lang w:eastAsia="en-US"/>
                </w:rPr>
                <w:t>ОАО «Каскад»</w:t>
              </w:r>
            </w:hyperlink>
          </w:p>
        </w:tc>
        <w:tc>
          <w:tcPr>
            <w:tcW w:w="2268" w:type="dxa"/>
            <w:tcBorders>
              <w:top w:val="single" w:sz="4" w:space="0" w:color="auto"/>
              <w:left w:val="single" w:sz="4" w:space="0" w:color="auto"/>
              <w:bottom w:val="single" w:sz="4" w:space="0" w:color="auto"/>
              <w:right w:val="single" w:sz="4" w:space="0" w:color="auto"/>
            </w:tcBorders>
            <w:vAlign w:val="center"/>
            <w:hideMark/>
          </w:tcPr>
          <w:p w14:paraId="1D83D8CF" w14:textId="77777777" w:rsidR="00ED67F1" w:rsidRDefault="00ED67F1" w:rsidP="00CC46E0">
            <w:pPr>
              <w:pStyle w:val="12"/>
              <w:spacing w:before="0" w:after="0" w:line="240" w:lineRule="auto"/>
              <w:ind w:firstLine="0"/>
              <w:jc w:val="left"/>
              <w:rPr>
                <w:lang w:eastAsia="en-US"/>
              </w:rPr>
            </w:pPr>
            <w:r>
              <w:rPr>
                <w:lang w:eastAsia="en-US"/>
              </w:rPr>
              <w:t>КАСКАД-1-МТ</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56BB675" w14:textId="77777777" w:rsidR="00ED67F1" w:rsidRDefault="00ED67F1" w:rsidP="00CC46E0">
            <w:pPr>
              <w:pStyle w:val="12"/>
              <w:spacing w:before="0" w:after="0" w:line="240" w:lineRule="auto"/>
              <w:ind w:firstLine="0"/>
              <w:jc w:val="left"/>
              <w:rPr>
                <w:lang w:eastAsia="en-US"/>
              </w:rPr>
            </w:pPr>
            <w:r>
              <w:rPr>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04379D3"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27A56CE5" w14:textId="77777777" w:rsidR="00ED67F1" w:rsidRDefault="00ED67F1" w:rsidP="00CC46E0">
            <w:pPr>
              <w:pStyle w:val="12"/>
              <w:spacing w:before="0" w:after="0" w:line="240" w:lineRule="auto"/>
              <w:ind w:firstLine="0"/>
              <w:jc w:val="left"/>
              <w:rPr>
                <w:lang w:eastAsia="en-US"/>
              </w:rPr>
            </w:pPr>
            <w:r>
              <w:rPr>
                <w:lang w:eastAsia="en-US"/>
              </w:rPr>
              <w:t>однофазный многотарифный</w:t>
            </w:r>
          </w:p>
        </w:tc>
      </w:tr>
      <w:tr w:rsidR="00ED67F1" w14:paraId="015DC24A"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4D5C3BAD"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666A4D70" w14:textId="77777777" w:rsidR="00ED67F1" w:rsidRDefault="00ED67F1" w:rsidP="00CC46E0">
            <w:pPr>
              <w:pStyle w:val="12"/>
              <w:spacing w:before="0" w:after="0" w:line="240" w:lineRule="auto"/>
              <w:ind w:firstLine="0"/>
              <w:jc w:val="left"/>
              <w:rPr>
                <w:lang w:eastAsia="en-US"/>
              </w:rPr>
            </w:pPr>
            <w:r>
              <w:rPr>
                <w:lang w:eastAsia="en-US"/>
              </w:rPr>
              <w:t>КАСКАД-3-МТ</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45CC367" w14:textId="77777777" w:rsidR="00ED67F1" w:rsidRDefault="00ED67F1" w:rsidP="00CC46E0">
            <w:pPr>
              <w:pStyle w:val="12"/>
              <w:spacing w:before="0" w:after="0" w:line="240" w:lineRule="auto"/>
              <w:ind w:firstLine="0"/>
              <w:jc w:val="left"/>
              <w:rPr>
                <w:lang w:eastAsia="en-US"/>
              </w:rPr>
            </w:pPr>
            <w:r>
              <w:rPr>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5C11850"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3BCEA35C" w14:textId="77777777" w:rsidR="00ED67F1" w:rsidRDefault="00ED67F1" w:rsidP="00CC46E0">
            <w:pPr>
              <w:pStyle w:val="12"/>
              <w:spacing w:before="0" w:after="0" w:line="240" w:lineRule="auto"/>
              <w:ind w:firstLine="0"/>
              <w:jc w:val="left"/>
              <w:rPr>
                <w:lang w:eastAsia="en-US"/>
              </w:rPr>
            </w:pPr>
            <w:r>
              <w:rPr>
                <w:lang w:eastAsia="en-US"/>
              </w:rPr>
              <w:t>трехфазный многотарифный</w:t>
            </w:r>
          </w:p>
        </w:tc>
      </w:tr>
      <w:tr w:rsidR="00ED67F1" w14:paraId="650DE4D5" w14:textId="77777777" w:rsidTr="00B85143">
        <w:trPr>
          <w:trHeight w:val="300"/>
        </w:trPr>
        <w:tc>
          <w:tcPr>
            <w:tcW w:w="2122" w:type="dxa"/>
            <w:vMerge w:val="restart"/>
            <w:tcBorders>
              <w:top w:val="single" w:sz="4" w:space="0" w:color="auto"/>
              <w:left w:val="single" w:sz="4" w:space="0" w:color="auto"/>
              <w:bottom w:val="single" w:sz="4" w:space="0" w:color="auto"/>
              <w:right w:val="single" w:sz="4" w:space="0" w:color="auto"/>
            </w:tcBorders>
            <w:vAlign w:val="center"/>
            <w:hideMark/>
          </w:tcPr>
          <w:p w14:paraId="04F33766" w14:textId="77777777" w:rsidR="00ED67F1" w:rsidRDefault="004C4745" w:rsidP="00CC46E0">
            <w:pPr>
              <w:pStyle w:val="12"/>
              <w:spacing w:before="0" w:after="0" w:line="240" w:lineRule="auto"/>
              <w:ind w:firstLine="0"/>
              <w:jc w:val="left"/>
              <w:rPr>
                <w:u w:val="single"/>
                <w:lang w:eastAsia="en-US"/>
              </w:rPr>
            </w:pPr>
            <w:hyperlink r:id="rId56" w:tgtFrame="_blank" w:history="1">
              <w:r w:rsidR="00ED67F1">
                <w:rPr>
                  <w:rStyle w:val="af5"/>
                  <w:lang w:eastAsia="en-US"/>
                </w:rPr>
                <w:t>ООО «МИРТЕК»</w:t>
              </w:r>
            </w:hyperlink>
          </w:p>
        </w:tc>
        <w:tc>
          <w:tcPr>
            <w:tcW w:w="2268" w:type="dxa"/>
            <w:tcBorders>
              <w:top w:val="single" w:sz="4" w:space="0" w:color="auto"/>
              <w:left w:val="single" w:sz="4" w:space="0" w:color="auto"/>
              <w:bottom w:val="single" w:sz="4" w:space="0" w:color="auto"/>
              <w:right w:val="single" w:sz="4" w:space="0" w:color="auto"/>
            </w:tcBorders>
            <w:vAlign w:val="center"/>
            <w:hideMark/>
          </w:tcPr>
          <w:p w14:paraId="01A10579" w14:textId="77777777" w:rsidR="00ED67F1" w:rsidRDefault="00ED67F1" w:rsidP="00CC46E0">
            <w:pPr>
              <w:pStyle w:val="12"/>
              <w:spacing w:before="0" w:after="0" w:line="240" w:lineRule="auto"/>
              <w:ind w:firstLine="0"/>
              <w:jc w:val="left"/>
              <w:rPr>
                <w:lang w:eastAsia="en-US"/>
              </w:rPr>
            </w:pPr>
            <w:r>
              <w:rPr>
                <w:lang w:eastAsia="en-US"/>
              </w:rPr>
              <w:t>МИРТЕК-3-РУ</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B504C79" w14:textId="77777777" w:rsidR="00ED67F1" w:rsidRDefault="00ED67F1" w:rsidP="00CC46E0">
            <w:pPr>
              <w:pStyle w:val="12"/>
              <w:spacing w:before="0" w:after="0" w:line="240" w:lineRule="auto"/>
              <w:ind w:firstLine="0"/>
              <w:jc w:val="left"/>
              <w:rPr>
                <w:lang w:eastAsia="en-US"/>
              </w:rPr>
            </w:pPr>
            <w:r>
              <w:rPr>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292BA14"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51F953BA" w14:textId="77777777" w:rsidR="00ED67F1" w:rsidRDefault="00ED67F1" w:rsidP="00CC46E0">
            <w:pPr>
              <w:pStyle w:val="12"/>
              <w:spacing w:before="0" w:after="0" w:line="240" w:lineRule="auto"/>
              <w:ind w:firstLine="0"/>
              <w:jc w:val="left"/>
              <w:rPr>
                <w:lang w:eastAsia="en-US"/>
              </w:rPr>
            </w:pPr>
            <w:r>
              <w:rPr>
                <w:lang w:eastAsia="en-US"/>
              </w:rPr>
              <w:t>трехфазный многотарифный</w:t>
            </w:r>
          </w:p>
        </w:tc>
      </w:tr>
      <w:tr w:rsidR="00ED67F1" w14:paraId="585346F9"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61109D30"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556B2429" w14:textId="77777777" w:rsidR="00ED67F1" w:rsidRDefault="00ED67F1" w:rsidP="00CC46E0">
            <w:pPr>
              <w:pStyle w:val="12"/>
              <w:spacing w:before="0" w:after="0" w:line="240" w:lineRule="auto"/>
              <w:ind w:firstLine="0"/>
              <w:jc w:val="left"/>
              <w:rPr>
                <w:lang w:eastAsia="en-US"/>
              </w:rPr>
            </w:pPr>
            <w:r>
              <w:rPr>
                <w:lang w:eastAsia="en-US"/>
              </w:rPr>
              <w:t>МИРТЕК-1-РУ</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B289471" w14:textId="77777777" w:rsidR="00ED67F1" w:rsidRDefault="00ED67F1" w:rsidP="00CC46E0">
            <w:pPr>
              <w:pStyle w:val="12"/>
              <w:spacing w:before="0" w:after="0" w:line="240" w:lineRule="auto"/>
              <w:ind w:firstLine="0"/>
              <w:jc w:val="left"/>
              <w:rPr>
                <w:lang w:eastAsia="en-US"/>
              </w:rPr>
            </w:pPr>
            <w:r>
              <w:rPr>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ED383F9"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437AC7E4" w14:textId="77777777" w:rsidR="00ED67F1" w:rsidRDefault="00ED67F1" w:rsidP="00CC46E0">
            <w:pPr>
              <w:pStyle w:val="12"/>
              <w:spacing w:before="0" w:after="0" w:line="240" w:lineRule="auto"/>
              <w:ind w:firstLine="0"/>
              <w:jc w:val="left"/>
              <w:rPr>
                <w:lang w:eastAsia="en-US"/>
              </w:rPr>
            </w:pPr>
            <w:r>
              <w:rPr>
                <w:lang w:eastAsia="en-US"/>
              </w:rPr>
              <w:t>однофазный многотарифный</w:t>
            </w:r>
          </w:p>
        </w:tc>
      </w:tr>
      <w:tr w:rsidR="00ED67F1" w14:paraId="6BD6699F"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0DD6B3CC"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00BC5DD3" w14:textId="77777777" w:rsidR="00ED67F1" w:rsidRDefault="00ED67F1" w:rsidP="00CC46E0">
            <w:pPr>
              <w:pStyle w:val="12"/>
              <w:spacing w:before="0" w:after="0" w:line="240" w:lineRule="auto"/>
              <w:ind w:firstLine="0"/>
              <w:jc w:val="left"/>
              <w:rPr>
                <w:lang w:eastAsia="en-US"/>
              </w:rPr>
            </w:pPr>
            <w:r>
              <w:rPr>
                <w:lang w:eastAsia="en-US"/>
              </w:rPr>
              <w:t>МИРТЕК-12-РУ-W3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3648F81" w14:textId="77777777" w:rsidR="00ED67F1" w:rsidRDefault="00ED67F1" w:rsidP="00CC46E0">
            <w:pPr>
              <w:pStyle w:val="12"/>
              <w:spacing w:before="0" w:after="0" w:line="240" w:lineRule="auto"/>
              <w:ind w:firstLine="0"/>
              <w:jc w:val="left"/>
              <w:rPr>
                <w:lang w:eastAsia="en-US"/>
              </w:rPr>
            </w:pPr>
            <w:r>
              <w:rPr>
                <w:lang w:eastAsia="en-US"/>
              </w:rPr>
              <w:t>ШЛ-ZB-02</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3E204A2"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60D87A3D" w14:textId="77777777" w:rsidR="00ED67F1" w:rsidRDefault="00ED67F1" w:rsidP="00CC46E0">
            <w:pPr>
              <w:pStyle w:val="12"/>
              <w:spacing w:before="0" w:after="0" w:line="240" w:lineRule="auto"/>
              <w:ind w:firstLine="0"/>
              <w:jc w:val="left"/>
              <w:rPr>
                <w:lang w:eastAsia="en-US"/>
              </w:rPr>
            </w:pPr>
            <w:r>
              <w:rPr>
                <w:lang w:eastAsia="en-US"/>
              </w:rPr>
              <w:t>однофазный многотарифный</w:t>
            </w:r>
          </w:p>
        </w:tc>
      </w:tr>
      <w:tr w:rsidR="00ED67F1" w14:paraId="1C25C11C"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1B9EF572"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3C3AD37B" w14:textId="77777777" w:rsidR="00ED67F1" w:rsidRDefault="00ED67F1" w:rsidP="00CC46E0">
            <w:pPr>
              <w:pStyle w:val="12"/>
              <w:spacing w:before="0" w:after="0" w:line="240" w:lineRule="auto"/>
              <w:ind w:firstLine="0"/>
              <w:jc w:val="left"/>
              <w:rPr>
                <w:lang w:eastAsia="en-US"/>
              </w:rPr>
            </w:pPr>
            <w:r>
              <w:rPr>
                <w:lang w:eastAsia="en-US"/>
              </w:rPr>
              <w:t>МИРТЕК-12-РУ-SP1</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F5B56E5" w14:textId="77777777" w:rsidR="00ED67F1" w:rsidRDefault="00ED67F1" w:rsidP="00CC46E0">
            <w:pPr>
              <w:pStyle w:val="12"/>
              <w:spacing w:before="0" w:after="0" w:line="240" w:lineRule="auto"/>
              <w:ind w:firstLine="0"/>
              <w:jc w:val="left"/>
              <w:rPr>
                <w:lang w:eastAsia="en-US"/>
              </w:rPr>
            </w:pPr>
            <w:r>
              <w:rPr>
                <w:lang w:eastAsia="en-US"/>
              </w:rPr>
              <w:t>ШЛ-ZB-02</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E216702"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52798D12" w14:textId="77777777" w:rsidR="00ED67F1" w:rsidRDefault="00ED67F1" w:rsidP="00CC46E0">
            <w:pPr>
              <w:pStyle w:val="12"/>
              <w:spacing w:before="0" w:after="0" w:line="240" w:lineRule="auto"/>
              <w:ind w:firstLine="0"/>
              <w:jc w:val="left"/>
              <w:rPr>
                <w:lang w:eastAsia="en-US"/>
              </w:rPr>
            </w:pPr>
            <w:r>
              <w:rPr>
                <w:lang w:eastAsia="en-US"/>
              </w:rPr>
              <w:t>однофазный многотарифный</w:t>
            </w:r>
          </w:p>
        </w:tc>
      </w:tr>
      <w:tr w:rsidR="00ED67F1" w14:paraId="57411CF3"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6F6E1347"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6CE68F44" w14:textId="77777777" w:rsidR="00ED67F1" w:rsidRDefault="00ED67F1" w:rsidP="00CC46E0">
            <w:pPr>
              <w:pStyle w:val="12"/>
              <w:spacing w:before="0" w:after="0" w:line="240" w:lineRule="auto"/>
              <w:ind w:firstLine="0"/>
              <w:jc w:val="left"/>
              <w:rPr>
                <w:lang w:eastAsia="en-US"/>
              </w:rPr>
            </w:pPr>
            <w:r>
              <w:rPr>
                <w:lang w:eastAsia="en-US"/>
              </w:rPr>
              <w:t>МИРТЕК-32-РУ-W32</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86485EE" w14:textId="77777777" w:rsidR="00ED67F1" w:rsidRDefault="00ED67F1" w:rsidP="00CC46E0">
            <w:pPr>
              <w:pStyle w:val="12"/>
              <w:spacing w:before="0" w:after="0" w:line="240" w:lineRule="auto"/>
              <w:ind w:firstLine="0"/>
              <w:jc w:val="left"/>
              <w:rPr>
                <w:lang w:eastAsia="en-US"/>
              </w:rPr>
            </w:pPr>
            <w:r>
              <w:rPr>
                <w:lang w:eastAsia="en-US"/>
              </w:rPr>
              <w:t>ШЛ-ZB-02</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372E602"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79EEBFCD" w14:textId="77777777" w:rsidR="00ED67F1" w:rsidRDefault="00ED67F1" w:rsidP="00CC46E0">
            <w:pPr>
              <w:pStyle w:val="12"/>
              <w:spacing w:before="0" w:after="0" w:line="240" w:lineRule="auto"/>
              <w:ind w:firstLine="0"/>
              <w:jc w:val="left"/>
              <w:rPr>
                <w:lang w:eastAsia="en-US"/>
              </w:rPr>
            </w:pPr>
            <w:r>
              <w:rPr>
                <w:lang w:eastAsia="en-US"/>
              </w:rPr>
              <w:t>трехфазный многотарифный</w:t>
            </w:r>
          </w:p>
        </w:tc>
      </w:tr>
      <w:tr w:rsidR="00ED67F1" w14:paraId="2E9E0008"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78006B51"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432208D9" w14:textId="77777777" w:rsidR="00ED67F1" w:rsidRDefault="00ED67F1" w:rsidP="00CC46E0">
            <w:pPr>
              <w:pStyle w:val="12"/>
              <w:spacing w:before="0" w:after="0" w:line="240" w:lineRule="auto"/>
              <w:ind w:firstLine="0"/>
              <w:jc w:val="left"/>
              <w:rPr>
                <w:lang w:eastAsia="en-US"/>
              </w:rPr>
            </w:pPr>
            <w:r>
              <w:rPr>
                <w:lang w:eastAsia="en-US"/>
              </w:rPr>
              <w:t>МИРТЕК-32-РУ-SP31</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3728EF4" w14:textId="77777777" w:rsidR="00ED67F1" w:rsidRDefault="00ED67F1" w:rsidP="00CC46E0">
            <w:pPr>
              <w:pStyle w:val="12"/>
              <w:spacing w:before="0" w:after="0" w:line="240" w:lineRule="auto"/>
              <w:ind w:firstLine="0"/>
              <w:jc w:val="left"/>
              <w:rPr>
                <w:lang w:eastAsia="en-US"/>
              </w:rPr>
            </w:pPr>
            <w:r>
              <w:rPr>
                <w:lang w:eastAsia="en-US"/>
              </w:rPr>
              <w:t>ШЛ-ZB-02</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CE2E55B"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0785AF2D" w14:textId="77777777" w:rsidR="00ED67F1" w:rsidRDefault="00ED67F1" w:rsidP="00CC46E0">
            <w:pPr>
              <w:pStyle w:val="12"/>
              <w:spacing w:before="0" w:after="0" w:line="240" w:lineRule="auto"/>
              <w:ind w:firstLine="0"/>
              <w:jc w:val="left"/>
              <w:rPr>
                <w:lang w:eastAsia="en-US"/>
              </w:rPr>
            </w:pPr>
            <w:r>
              <w:rPr>
                <w:lang w:eastAsia="en-US"/>
              </w:rPr>
              <w:t>трехфазный многотарифный</w:t>
            </w:r>
          </w:p>
        </w:tc>
      </w:tr>
      <w:tr w:rsidR="00ED67F1" w14:paraId="67994C01" w14:textId="77777777" w:rsidTr="00B85143">
        <w:trPr>
          <w:trHeight w:val="300"/>
        </w:trPr>
        <w:tc>
          <w:tcPr>
            <w:tcW w:w="2122" w:type="dxa"/>
            <w:vMerge w:val="restart"/>
            <w:tcBorders>
              <w:top w:val="single" w:sz="4" w:space="0" w:color="auto"/>
              <w:left w:val="single" w:sz="4" w:space="0" w:color="auto"/>
              <w:bottom w:val="single" w:sz="4" w:space="0" w:color="auto"/>
              <w:right w:val="single" w:sz="4" w:space="0" w:color="auto"/>
            </w:tcBorders>
            <w:vAlign w:val="center"/>
            <w:hideMark/>
          </w:tcPr>
          <w:p w14:paraId="7E73EC99" w14:textId="77777777" w:rsidR="00ED67F1" w:rsidRDefault="004C4745" w:rsidP="00CC46E0">
            <w:pPr>
              <w:pStyle w:val="12"/>
              <w:spacing w:before="0" w:after="0" w:line="240" w:lineRule="auto"/>
              <w:ind w:firstLine="0"/>
              <w:jc w:val="left"/>
              <w:rPr>
                <w:u w:val="single"/>
                <w:lang w:eastAsia="en-US"/>
              </w:rPr>
            </w:pPr>
            <w:hyperlink r:id="rId57" w:tgtFrame="_blank" w:history="1">
              <w:r w:rsidR="00ED67F1">
                <w:rPr>
                  <w:rStyle w:val="af5"/>
                  <w:lang w:eastAsia="en-US"/>
                </w:rPr>
                <w:t>ООО «</w:t>
              </w:r>
              <w:proofErr w:type="spellStart"/>
              <w:r w:rsidR="00ED67F1">
                <w:rPr>
                  <w:rStyle w:val="af5"/>
                  <w:lang w:eastAsia="en-US"/>
                </w:rPr>
                <w:t>Систел</w:t>
              </w:r>
              <w:proofErr w:type="spellEnd"/>
              <w:r w:rsidR="00ED67F1">
                <w:rPr>
                  <w:rStyle w:val="af5"/>
                  <w:lang w:eastAsia="en-US"/>
                </w:rPr>
                <w:t>»</w:t>
              </w:r>
            </w:hyperlink>
          </w:p>
        </w:tc>
        <w:tc>
          <w:tcPr>
            <w:tcW w:w="2268" w:type="dxa"/>
            <w:tcBorders>
              <w:top w:val="single" w:sz="4" w:space="0" w:color="auto"/>
              <w:left w:val="single" w:sz="4" w:space="0" w:color="auto"/>
              <w:bottom w:val="single" w:sz="4" w:space="0" w:color="auto"/>
              <w:right w:val="single" w:sz="4" w:space="0" w:color="auto"/>
            </w:tcBorders>
            <w:vAlign w:val="center"/>
            <w:hideMark/>
          </w:tcPr>
          <w:p w14:paraId="4048A48A" w14:textId="77777777" w:rsidR="00ED67F1" w:rsidRDefault="00ED67F1" w:rsidP="00CC46E0">
            <w:pPr>
              <w:pStyle w:val="12"/>
              <w:spacing w:before="0" w:after="0" w:line="240" w:lineRule="auto"/>
              <w:ind w:firstLine="0"/>
              <w:jc w:val="left"/>
              <w:rPr>
                <w:lang w:eastAsia="en-US"/>
              </w:rPr>
            </w:pPr>
            <w:r>
              <w:rPr>
                <w:lang w:eastAsia="en-US"/>
              </w:rPr>
              <w:t>Фотон</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6F42C36" w14:textId="77777777" w:rsidR="00ED67F1" w:rsidRDefault="00ED67F1" w:rsidP="00CC46E0">
            <w:pPr>
              <w:pStyle w:val="12"/>
              <w:spacing w:before="0" w:after="0" w:line="240" w:lineRule="auto"/>
              <w:ind w:firstLine="0"/>
              <w:jc w:val="left"/>
              <w:rPr>
                <w:lang w:eastAsia="en-US"/>
              </w:rPr>
            </w:pPr>
            <w:r>
              <w:rPr>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0511039"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00E8372C"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3EE75815"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7F05A4F7"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696A4E6" w14:textId="77777777" w:rsidR="00ED67F1" w:rsidRDefault="00ED67F1" w:rsidP="00CC46E0">
            <w:pPr>
              <w:pStyle w:val="12"/>
              <w:spacing w:before="0" w:after="0" w:line="240" w:lineRule="auto"/>
              <w:ind w:firstLine="0"/>
              <w:jc w:val="left"/>
              <w:rPr>
                <w:lang w:eastAsia="en-US"/>
              </w:rPr>
            </w:pPr>
            <w:r>
              <w:rPr>
                <w:lang w:eastAsia="en-US"/>
              </w:rPr>
              <w:t>Протон-К</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C23D99C" w14:textId="77777777" w:rsidR="00ED67F1" w:rsidRDefault="00ED67F1" w:rsidP="00CC46E0">
            <w:pPr>
              <w:pStyle w:val="12"/>
              <w:spacing w:before="0" w:after="0" w:line="240" w:lineRule="auto"/>
              <w:ind w:firstLine="0"/>
              <w:jc w:val="left"/>
              <w:rPr>
                <w:lang w:eastAsia="en-US"/>
              </w:rPr>
            </w:pPr>
            <w:r>
              <w:rPr>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6601E59"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00790CA9"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1D3DB255"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4C2AE94F"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5454C2D" w14:textId="77777777" w:rsidR="00ED67F1" w:rsidRDefault="00ED67F1" w:rsidP="00CC46E0">
            <w:pPr>
              <w:pStyle w:val="12"/>
              <w:spacing w:before="0" w:after="0" w:line="240" w:lineRule="auto"/>
              <w:ind w:firstLine="0"/>
              <w:jc w:val="left"/>
              <w:rPr>
                <w:lang w:eastAsia="en-US"/>
              </w:rPr>
            </w:pPr>
            <w:r>
              <w:rPr>
                <w:lang w:eastAsia="en-US"/>
              </w:rPr>
              <w:t>Протон</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4FFE3E4" w14:textId="77777777" w:rsidR="00ED67F1" w:rsidRDefault="00ED67F1" w:rsidP="00CC46E0">
            <w:pPr>
              <w:pStyle w:val="12"/>
              <w:spacing w:before="0" w:after="0" w:line="240" w:lineRule="auto"/>
              <w:ind w:firstLine="0"/>
              <w:jc w:val="left"/>
              <w:rPr>
                <w:lang w:eastAsia="en-US"/>
              </w:rPr>
            </w:pPr>
            <w:r>
              <w:rPr>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7D68DF4"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1D108151"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7147DCC0" w14:textId="77777777" w:rsidTr="00B85143">
        <w:trPr>
          <w:trHeight w:val="300"/>
        </w:trPr>
        <w:tc>
          <w:tcPr>
            <w:tcW w:w="2122" w:type="dxa"/>
            <w:vMerge w:val="restart"/>
            <w:tcBorders>
              <w:top w:val="single" w:sz="4" w:space="0" w:color="auto"/>
              <w:left w:val="single" w:sz="4" w:space="0" w:color="auto"/>
              <w:bottom w:val="single" w:sz="4" w:space="0" w:color="auto"/>
              <w:right w:val="single" w:sz="4" w:space="0" w:color="auto"/>
            </w:tcBorders>
            <w:vAlign w:val="center"/>
            <w:hideMark/>
          </w:tcPr>
          <w:p w14:paraId="62EF194E" w14:textId="77777777" w:rsidR="00ED67F1" w:rsidRDefault="004C4745" w:rsidP="00CC46E0">
            <w:pPr>
              <w:pStyle w:val="12"/>
              <w:spacing w:before="0" w:after="0" w:line="240" w:lineRule="auto"/>
              <w:ind w:firstLine="0"/>
              <w:jc w:val="left"/>
              <w:rPr>
                <w:u w:val="single"/>
                <w:lang w:eastAsia="en-US"/>
              </w:rPr>
            </w:pPr>
            <w:hyperlink r:id="rId58" w:tgtFrame="_blank" w:history="1">
              <w:r w:rsidR="00ED67F1">
                <w:rPr>
                  <w:rStyle w:val="af5"/>
                  <w:lang w:eastAsia="en-US"/>
                </w:rPr>
                <w:t>НПО «МИР»</w:t>
              </w:r>
            </w:hyperlink>
          </w:p>
        </w:tc>
        <w:tc>
          <w:tcPr>
            <w:tcW w:w="2268" w:type="dxa"/>
            <w:tcBorders>
              <w:top w:val="single" w:sz="4" w:space="0" w:color="auto"/>
              <w:left w:val="single" w:sz="4" w:space="0" w:color="auto"/>
              <w:bottom w:val="single" w:sz="4" w:space="0" w:color="auto"/>
              <w:right w:val="single" w:sz="4" w:space="0" w:color="auto"/>
            </w:tcBorders>
            <w:vAlign w:val="center"/>
            <w:hideMark/>
          </w:tcPr>
          <w:p w14:paraId="09AAA88B" w14:textId="77777777" w:rsidR="00ED67F1" w:rsidRDefault="00ED67F1" w:rsidP="00CC46E0">
            <w:pPr>
              <w:pStyle w:val="12"/>
              <w:spacing w:before="0" w:after="0" w:line="240" w:lineRule="auto"/>
              <w:ind w:firstLine="0"/>
              <w:jc w:val="left"/>
              <w:rPr>
                <w:lang w:eastAsia="en-US"/>
              </w:rPr>
            </w:pPr>
            <w:r>
              <w:rPr>
                <w:lang w:eastAsia="en-US"/>
              </w:rPr>
              <w:t>МИР С-03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044748A" w14:textId="77777777" w:rsidR="00ED67F1" w:rsidRDefault="00ED67F1" w:rsidP="00CC46E0">
            <w:pPr>
              <w:pStyle w:val="12"/>
              <w:spacing w:before="0" w:after="0" w:line="240" w:lineRule="auto"/>
              <w:ind w:firstLine="0"/>
              <w:jc w:val="left"/>
              <w:rPr>
                <w:lang w:eastAsia="en-US"/>
              </w:rPr>
            </w:pPr>
            <w:r>
              <w:rPr>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D37A8FA"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1B5A464E"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r w:rsidR="00ED67F1" w14:paraId="5C27E97B" w14:textId="77777777" w:rsidTr="00B85143">
        <w:trPr>
          <w:trHeight w:val="45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6CEC975A"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4B773D39" w14:textId="77777777" w:rsidR="00ED67F1" w:rsidRDefault="00ED67F1" w:rsidP="00CC46E0">
            <w:pPr>
              <w:pStyle w:val="12"/>
              <w:spacing w:before="0" w:after="0" w:line="240" w:lineRule="auto"/>
              <w:ind w:firstLine="0"/>
              <w:jc w:val="left"/>
              <w:rPr>
                <w:lang w:eastAsia="en-US"/>
              </w:rPr>
            </w:pPr>
            <w:r>
              <w:rPr>
                <w:lang w:eastAsia="en-US"/>
              </w:rPr>
              <w:t>МИР С-04/C-05/C-07</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B1EFD41" w14:textId="77777777" w:rsidR="00ED67F1" w:rsidRDefault="00ED67F1" w:rsidP="00CC46E0">
            <w:pPr>
              <w:pStyle w:val="12"/>
              <w:spacing w:before="0" w:after="0" w:line="240" w:lineRule="auto"/>
              <w:ind w:firstLine="0"/>
              <w:jc w:val="left"/>
              <w:rPr>
                <w:lang w:eastAsia="en-US"/>
              </w:rPr>
            </w:pPr>
            <w:r>
              <w:rPr>
                <w:lang w:eastAsia="en-US"/>
              </w:rPr>
              <w:t>МИР МК-01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EE684CD"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0C816C64" w14:textId="77777777" w:rsidR="00ED67F1" w:rsidRDefault="00ED67F1" w:rsidP="00CC46E0">
            <w:pPr>
              <w:pStyle w:val="12"/>
              <w:spacing w:before="0" w:after="0" w:line="240" w:lineRule="auto"/>
              <w:ind w:firstLine="0"/>
              <w:jc w:val="left"/>
              <w:rPr>
                <w:lang w:eastAsia="en-US"/>
              </w:rPr>
            </w:pPr>
            <w:r>
              <w:rPr>
                <w:lang w:eastAsia="en-US"/>
              </w:rPr>
              <w:t>однофазный/трехфазный многофункциональный</w:t>
            </w:r>
          </w:p>
        </w:tc>
      </w:tr>
      <w:tr w:rsidR="00ED67F1" w14:paraId="6BDFBED3" w14:textId="77777777" w:rsidTr="00B85143">
        <w:trPr>
          <w:trHeight w:val="300"/>
        </w:trPr>
        <w:tc>
          <w:tcPr>
            <w:tcW w:w="2122" w:type="dxa"/>
            <w:vMerge w:val="restart"/>
            <w:tcBorders>
              <w:top w:val="single" w:sz="4" w:space="0" w:color="auto"/>
              <w:left w:val="single" w:sz="4" w:space="0" w:color="auto"/>
              <w:bottom w:val="single" w:sz="4" w:space="0" w:color="auto"/>
              <w:right w:val="single" w:sz="4" w:space="0" w:color="auto"/>
            </w:tcBorders>
            <w:vAlign w:val="center"/>
            <w:hideMark/>
          </w:tcPr>
          <w:p w14:paraId="0234F385" w14:textId="77777777" w:rsidR="00ED67F1" w:rsidRDefault="004C4745" w:rsidP="00CC46E0">
            <w:pPr>
              <w:pStyle w:val="12"/>
              <w:spacing w:before="0" w:after="0" w:line="240" w:lineRule="auto"/>
              <w:ind w:firstLine="0"/>
              <w:jc w:val="left"/>
              <w:rPr>
                <w:u w:val="single"/>
                <w:lang w:eastAsia="en-US"/>
              </w:rPr>
            </w:pPr>
            <w:hyperlink r:id="rId59" w:tgtFrame="_blank" w:history="1">
              <w:r w:rsidR="00ED67F1">
                <w:rPr>
                  <w:rStyle w:val="af5"/>
                  <w:lang w:eastAsia="en-US"/>
                </w:rPr>
                <w:t>ТПГ «ТАЙПИТ»</w:t>
              </w:r>
            </w:hyperlink>
          </w:p>
        </w:tc>
        <w:tc>
          <w:tcPr>
            <w:tcW w:w="2268" w:type="dxa"/>
            <w:tcBorders>
              <w:top w:val="single" w:sz="4" w:space="0" w:color="auto"/>
              <w:left w:val="single" w:sz="4" w:space="0" w:color="auto"/>
              <w:bottom w:val="single" w:sz="4" w:space="0" w:color="auto"/>
              <w:right w:val="single" w:sz="4" w:space="0" w:color="auto"/>
            </w:tcBorders>
            <w:vAlign w:val="center"/>
            <w:hideMark/>
          </w:tcPr>
          <w:p w14:paraId="446EF501" w14:textId="77777777" w:rsidR="00ED67F1" w:rsidRDefault="00ED67F1" w:rsidP="00CC46E0">
            <w:pPr>
              <w:pStyle w:val="12"/>
              <w:spacing w:before="0" w:after="0" w:line="240" w:lineRule="auto"/>
              <w:ind w:firstLine="0"/>
              <w:jc w:val="left"/>
              <w:rPr>
                <w:lang w:eastAsia="en-US"/>
              </w:rPr>
            </w:pPr>
            <w:r>
              <w:rPr>
                <w:lang w:eastAsia="en-US"/>
              </w:rPr>
              <w:t>НЕВА МТ 324</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011B671" w14:textId="77777777" w:rsidR="00ED67F1" w:rsidRDefault="00ED67F1" w:rsidP="00CC46E0">
            <w:pPr>
              <w:pStyle w:val="12"/>
              <w:spacing w:before="0" w:after="0" w:line="240" w:lineRule="auto"/>
              <w:ind w:firstLine="0"/>
              <w:jc w:val="left"/>
              <w:rPr>
                <w:lang w:eastAsia="en-US"/>
              </w:rPr>
            </w:pPr>
            <w:r>
              <w:rPr>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290E8FD"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1C4706E2" w14:textId="77777777" w:rsidR="00ED67F1" w:rsidRDefault="00ED67F1" w:rsidP="00CC46E0">
            <w:pPr>
              <w:pStyle w:val="12"/>
              <w:spacing w:before="0" w:after="0" w:line="240" w:lineRule="auto"/>
              <w:ind w:firstLine="0"/>
              <w:jc w:val="left"/>
              <w:rPr>
                <w:lang w:eastAsia="en-US"/>
              </w:rPr>
            </w:pPr>
            <w:r>
              <w:rPr>
                <w:lang w:eastAsia="en-US"/>
              </w:rPr>
              <w:t>трехфазный многотарифный</w:t>
            </w:r>
          </w:p>
        </w:tc>
      </w:tr>
      <w:tr w:rsidR="00ED67F1" w14:paraId="23F5921F"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01A8A3BC"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3D9E192C" w14:textId="77777777" w:rsidR="00ED67F1" w:rsidRDefault="00ED67F1" w:rsidP="00CC46E0">
            <w:pPr>
              <w:pStyle w:val="12"/>
              <w:spacing w:before="0" w:after="0" w:line="240" w:lineRule="auto"/>
              <w:ind w:firstLine="0"/>
              <w:jc w:val="left"/>
              <w:rPr>
                <w:lang w:eastAsia="en-US"/>
              </w:rPr>
            </w:pPr>
            <w:r>
              <w:rPr>
                <w:lang w:eastAsia="en-US"/>
              </w:rPr>
              <w:t>НЕВА МТ 314</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24BE44E" w14:textId="77777777" w:rsidR="00ED67F1" w:rsidRDefault="00ED67F1" w:rsidP="00CC46E0">
            <w:pPr>
              <w:pStyle w:val="12"/>
              <w:spacing w:before="0" w:after="0" w:line="240" w:lineRule="auto"/>
              <w:ind w:firstLine="0"/>
              <w:jc w:val="left"/>
              <w:rPr>
                <w:lang w:eastAsia="en-US"/>
              </w:rPr>
            </w:pPr>
            <w:r>
              <w:rPr>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4823053"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1184852C" w14:textId="77777777" w:rsidR="00ED67F1" w:rsidRDefault="00ED67F1" w:rsidP="00CC46E0">
            <w:pPr>
              <w:pStyle w:val="12"/>
              <w:spacing w:before="0" w:after="0" w:line="240" w:lineRule="auto"/>
              <w:ind w:firstLine="0"/>
              <w:jc w:val="left"/>
              <w:rPr>
                <w:lang w:eastAsia="en-US"/>
              </w:rPr>
            </w:pPr>
            <w:r>
              <w:rPr>
                <w:lang w:eastAsia="en-US"/>
              </w:rPr>
              <w:t>трехфазный многотарифный</w:t>
            </w:r>
          </w:p>
        </w:tc>
      </w:tr>
      <w:tr w:rsidR="00ED67F1" w14:paraId="4983D61A"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1EF37E63"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7E446E9B" w14:textId="77777777" w:rsidR="00ED67F1" w:rsidRDefault="00ED67F1" w:rsidP="00CC46E0">
            <w:pPr>
              <w:pStyle w:val="12"/>
              <w:spacing w:before="0" w:after="0" w:line="240" w:lineRule="auto"/>
              <w:ind w:firstLine="0"/>
              <w:jc w:val="left"/>
              <w:rPr>
                <w:lang w:eastAsia="en-US"/>
              </w:rPr>
            </w:pPr>
            <w:r>
              <w:rPr>
                <w:lang w:eastAsia="en-US"/>
              </w:rPr>
              <w:t>НЕВА МТ 115 AR2S GSM1PC 5(80)А</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4D86C44" w14:textId="77777777" w:rsidR="00ED67F1" w:rsidRDefault="00ED67F1" w:rsidP="00CC46E0">
            <w:pPr>
              <w:pStyle w:val="12"/>
              <w:spacing w:before="0" w:after="0" w:line="240" w:lineRule="auto"/>
              <w:ind w:firstLine="0"/>
              <w:jc w:val="left"/>
              <w:rPr>
                <w:lang w:eastAsia="en-US"/>
              </w:rPr>
            </w:pPr>
            <w:r>
              <w:rPr>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DBE24E6"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129A6E3D" w14:textId="77777777" w:rsidR="00ED67F1" w:rsidRDefault="00ED67F1" w:rsidP="00CC46E0">
            <w:pPr>
              <w:pStyle w:val="12"/>
              <w:spacing w:before="0" w:after="0" w:line="240" w:lineRule="auto"/>
              <w:ind w:firstLine="0"/>
              <w:jc w:val="left"/>
              <w:rPr>
                <w:lang w:eastAsia="en-US"/>
              </w:rPr>
            </w:pPr>
            <w:r>
              <w:rPr>
                <w:lang w:eastAsia="en-US"/>
              </w:rPr>
              <w:t>однофазный многотарифный</w:t>
            </w:r>
          </w:p>
        </w:tc>
      </w:tr>
      <w:tr w:rsidR="00ED67F1" w14:paraId="1CA0AD17"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61B98945"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5D41680" w14:textId="77777777" w:rsidR="00ED67F1" w:rsidRDefault="00ED67F1" w:rsidP="00CC46E0">
            <w:pPr>
              <w:pStyle w:val="12"/>
              <w:spacing w:before="0" w:after="0" w:line="240" w:lineRule="auto"/>
              <w:ind w:firstLine="0"/>
              <w:jc w:val="left"/>
              <w:rPr>
                <w:lang w:eastAsia="en-US"/>
              </w:rPr>
            </w:pPr>
            <w:r>
              <w:rPr>
                <w:lang w:eastAsia="en-US"/>
              </w:rPr>
              <w:t>НЕВА МТ 315</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78AD677" w14:textId="77777777" w:rsidR="00ED67F1" w:rsidRDefault="00ED67F1" w:rsidP="00CC46E0">
            <w:pPr>
              <w:pStyle w:val="12"/>
              <w:spacing w:before="0" w:after="0" w:line="240" w:lineRule="auto"/>
              <w:ind w:firstLine="0"/>
              <w:jc w:val="left"/>
              <w:rPr>
                <w:lang w:eastAsia="en-US"/>
              </w:rPr>
            </w:pPr>
            <w:r>
              <w:rPr>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4529155"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7E9E5E9D" w14:textId="77777777" w:rsidR="00ED67F1" w:rsidRDefault="00ED67F1" w:rsidP="00CC46E0">
            <w:pPr>
              <w:pStyle w:val="12"/>
              <w:spacing w:before="0" w:after="0" w:line="240" w:lineRule="auto"/>
              <w:ind w:firstLine="0"/>
              <w:jc w:val="left"/>
              <w:rPr>
                <w:lang w:eastAsia="en-US"/>
              </w:rPr>
            </w:pPr>
            <w:r>
              <w:rPr>
                <w:lang w:eastAsia="en-US"/>
              </w:rPr>
              <w:t>трехфазный многотарифный</w:t>
            </w:r>
          </w:p>
        </w:tc>
      </w:tr>
      <w:tr w:rsidR="00ED67F1" w14:paraId="6D96707F"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5B1D0F2A"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04DBA6DD" w14:textId="77777777" w:rsidR="00ED67F1" w:rsidRDefault="00ED67F1" w:rsidP="00CC46E0">
            <w:pPr>
              <w:pStyle w:val="12"/>
              <w:spacing w:before="0" w:after="0" w:line="240" w:lineRule="auto"/>
              <w:ind w:firstLine="0"/>
              <w:jc w:val="left"/>
              <w:rPr>
                <w:lang w:eastAsia="en-US"/>
              </w:rPr>
            </w:pPr>
            <w:r>
              <w:rPr>
                <w:lang w:eastAsia="en-US"/>
              </w:rPr>
              <w:t>НЕВА МТ 315 1.0 ARGSM1BSRP25</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95FE9F7" w14:textId="77777777" w:rsidR="00ED67F1" w:rsidRDefault="00ED67F1" w:rsidP="00CC46E0">
            <w:pPr>
              <w:pStyle w:val="12"/>
              <w:spacing w:before="0" w:after="0" w:line="240" w:lineRule="auto"/>
              <w:ind w:firstLine="0"/>
              <w:jc w:val="left"/>
              <w:rPr>
                <w:lang w:eastAsia="en-US"/>
              </w:rPr>
            </w:pPr>
            <w:r>
              <w:rPr>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F9F7430"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7339058A" w14:textId="77777777" w:rsidR="00ED67F1" w:rsidRDefault="00ED67F1" w:rsidP="00CC46E0">
            <w:pPr>
              <w:pStyle w:val="12"/>
              <w:spacing w:before="0" w:after="0" w:line="240" w:lineRule="auto"/>
              <w:ind w:firstLine="0"/>
              <w:jc w:val="left"/>
              <w:rPr>
                <w:lang w:eastAsia="en-US"/>
              </w:rPr>
            </w:pPr>
            <w:r>
              <w:rPr>
                <w:lang w:eastAsia="en-US"/>
              </w:rPr>
              <w:t>трехфазный многотарифный</w:t>
            </w:r>
          </w:p>
        </w:tc>
      </w:tr>
      <w:tr w:rsidR="00ED67F1" w14:paraId="6EEF6DBF"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3F66B199"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61B7FEFD" w14:textId="77777777" w:rsidR="00ED67F1" w:rsidRDefault="00ED67F1" w:rsidP="00CC46E0">
            <w:pPr>
              <w:pStyle w:val="12"/>
              <w:spacing w:before="0" w:after="0" w:line="240" w:lineRule="auto"/>
              <w:ind w:firstLine="0"/>
              <w:jc w:val="left"/>
              <w:rPr>
                <w:lang w:eastAsia="en-US"/>
              </w:rPr>
            </w:pPr>
            <w:r>
              <w:rPr>
                <w:lang w:eastAsia="en-US"/>
              </w:rPr>
              <w:t>НЕВА МТ 315 1.0 ARGSM1BSCP28</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C5A04F2" w14:textId="77777777" w:rsidR="00ED67F1" w:rsidRDefault="00ED67F1" w:rsidP="00CC46E0">
            <w:pPr>
              <w:pStyle w:val="12"/>
              <w:spacing w:before="0" w:after="0" w:line="240" w:lineRule="auto"/>
              <w:ind w:firstLine="0"/>
              <w:jc w:val="left"/>
              <w:rPr>
                <w:lang w:eastAsia="en-US"/>
              </w:rPr>
            </w:pPr>
            <w:r>
              <w:rPr>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47C67B8"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73A3D356" w14:textId="77777777" w:rsidR="00ED67F1" w:rsidRDefault="00ED67F1" w:rsidP="00CC46E0">
            <w:pPr>
              <w:pStyle w:val="12"/>
              <w:spacing w:before="0" w:after="0" w:line="240" w:lineRule="auto"/>
              <w:ind w:firstLine="0"/>
              <w:jc w:val="left"/>
              <w:rPr>
                <w:lang w:eastAsia="en-US"/>
              </w:rPr>
            </w:pPr>
            <w:r>
              <w:rPr>
                <w:lang w:eastAsia="en-US"/>
              </w:rPr>
              <w:t>трехфазный многотарифный</w:t>
            </w:r>
          </w:p>
        </w:tc>
      </w:tr>
      <w:tr w:rsidR="00ED67F1" w14:paraId="5CE31B7C" w14:textId="77777777" w:rsidTr="00B85143">
        <w:trPr>
          <w:trHeight w:val="450"/>
        </w:trPr>
        <w:tc>
          <w:tcPr>
            <w:tcW w:w="2122" w:type="dxa"/>
            <w:vMerge w:val="restart"/>
            <w:tcBorders>
              <w:top w:val="single" w:sz="4" w:space="0" w:color="auto"/>
              <w:left w:val="single" w:sz="4" w:space="0" w:color="auto"/>
              <w:bottom w:val="single" w:sz="4" w:space="0" w:color="auto"/>
              <w:right w:val="single" w:sz="4" w:space="0" w:color="auto"/>
            </w:tcBorders>
            <w:vAlign w:val="center"/>
            <w:hideMark/>
          </w:tcPr>
          <w:p w14:paraId="72521A9D" w14:textId="77777777" w:rsidR="00ED67F1" w:rsidRDefault="004C4745" w:rsidP="00CC46E0">
            <w:pPr>
              <w:pStyle w:val="12"/>
              <w:spacing w:before="0" w:after="0" w:line="240" w:lineRule="auto"/>
              <w:ind w:firstLine="0"/>
              <w:jc w:val="left"/>
              <w:rPr>
                <w:u w:val="single"/>
                <w:lang w:eastAsia="en-US"/>
              </w:rPr>
            </w:pPr>
            <w:hyperlink r:id="rId60" w:tgtFrame="_blank" w:history="1">
              <w:r w:rsidR="00ED67F1">
                <w:rPr>
                  <w:rStyle w:val="af5"/>
                  <w:lang w:eastAsia="en-US"/>
                </w:rPr>
                <w:t>ООО «СТРИЖ Телематика»</w:t>
              </w:r>
            </w:hyperlink>
          </w:p>
        </w:tc>
        <w:tc>
          <w:tcPr>
            <w:tcW w:w="2268" w:type="dxa"/>
            <w:tcBorders>
              <w:top w:val="single" w:sz="4" w:space="0" w:color="auto"/>
              <w:left w:val="single" w:sz="4" w:space="0" w:color="auto"/>
              <w:bottom w:val="single" w:sz="4" w:space="0" w:color="auto"/>
              <w:right w:val="single" w:sz="4" w:space="0" w:color="auto"/>
            </w:tcBorders>
            <w:vAlign w:val="center"/>
            <w:hideMark/>
          </w:tcPr>
          <w:p w14:paraId="52D3FE55" w14:textId="77777777" w:rsidR="00ED67F1" w:rsidRDefault="00ED67F1" w:rsidP="00CC46E0">
            <w:pPr>
              <w:pStyle w:val="12"/>
              <w:spacing w:before="0" w:after="0" w:line="240" w:lineRule="auto"/>
              <w:ind w:firstLine="0"/>
              <w:jc w:val="left"/>
              <w:rPr>
                <w:lang w:eastAsia="en-US"/>
              </w:rPr>
            </w:pPr>
            <w:r>
              <w:rPr>
                <w:lang w:eastAsia="en-US"/>
              </w:rPr>
              <w:t>АМПЕР 1</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D7F4734" w14:textId="77777777" w:rsidR="00ED67F1" w:rsidRDefault="00ED67F1" w:rsidP="00CC46E0">
            <w:pPr>
              <w:pStyle w:val="12"/>
              <w:spacing w:before="0" w:after="0" w:line="240" w:lineRule="auto"/>
              <w:ind w:firstLine="0"/>
              <w:jc w:val="left"/>
              <w:rPr>
                <w:lang w:eastAsia="en-US"/>
              </w:rPr>
            </w:pPr>
            <w:r>
              <w:rPr>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6DB7979"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4CCFD9CB" w14:textId="77777777" w:rsidR="00ED67F1" w:rsidRDefault="00ED67F1" w:rsidP="00CC46E0">
            <w:pPr>
              <w:pStyle w:val="12"/>
              <w:spacing w:before="0" w:after="0" w:line="240" w:lineRule="auto"/>
              <w:ind w:firstLine="0"/>
              <w:jc w:val="left"/>
              <w:rPr>
                <w:lang w:eastAsia="en-US"/>
              </w:rPr>
            </w:pPr>
            <w:r>
              <w:rPr>
                <w:lang w:eastAsia="en-US"/>
              </w:rPr>
              <w:t>однофазный с радиомодемом многотарифный</w:t>
            </w:r>
          </w:p>
        </w:tc>
      </w:tr>
      <w:tr w:rsidR="00ED67F1" w14:paraId="6381C0C9" w14:textId="77777777" w:rsidTr="00B85143">
        <w:trPr>
          <w:trHeight w:val="45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0FA23C9E"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5DFC2155" w14:textId="77777777" w:rsidR="00ED67F1" w:rsidRDefault="00ED67F1" w:rsidP="00CC46E0">
            <w:pPr>
              <w:pStyle w:val="12"/>
              <w:spacing w:before="0" w:after="0" w:line="240" w:lineRule="auto"/>
              <w:ind w:firstLine="0"/>
              <w:jc w:val="left"/>
              <w:rPr>
                <w:lang w:eastAsia="en-US"/>
              </w:rPr>
            </w:pPr>
            <w:r>
              <w:rPr>
                <w:lang w:eastAsia="en-US"/>
              </w:rPr>
              <w:t>АМПЕР 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2B97596" w14:textId="77777777" w:rsidR="00ED67F1" w:rsidRDefault="00ED67F1" w:rsidP="00CC46E0">
            <w:pPr>
              <w:pStyle w:val="12"/>
              <w:spacing w:before="0" w:after="0" w:line="240" w:lineRule="auto"/>
              <w:ind w:firstLine="0"/>
              <w:jc w:val="left"/>
              <w:rPr>
                <w:lang w:eastAsia="en-US"/>
              </w:rPr>
            </w:pPr>
            <w:r>
              <w:rPr>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FE0DCC0"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608182BF" w14:textId="77777777" w:rsidR="00ED67F1" w:rsidRDefault="00ED67F1" w:rsidP="00CC46E0">
            <w:pPr>
              <w:pStyle w:val="12"/>
              <w:spacing w:before="0" w:after="0" w:line="240" w:lineRule="auto"/>
              <w:ind w:firstLine="0"/>
              <w:jc w:val="left"/>
              <w:rPr>
                <w:lang w:eastAsia="en-US"/>
              </w:rPr>
            </w:pPr>
            <w:r>
              <w:rPr>
                <w:lang w:eastAsia="en-US"/>
              </w:rPr>
              <w:t>трехфазный с радиомодемом многотарифный</w:t>
            </w:r>
          </w:p>
        </w:tc>
      </w:tr>
      <w:tr w:rsidR="00ED67F1" w14:paraId="02F80A66" w14:textId="77777777" w:rsidTr="00B85143">
        <w:trPr>
          <w:trHeight w:val="450"/>
        </w:trPr>
        <w:tc>
          <w:tcPr>
            <w:tcW w:w="2122" w:type="dxa"/>
            <w:vMerge w:val="restart"/>
            <w:tcBorders>
              <w:top w:val="single" w:sz="4" w:space="0" w:color="auto"/>
              <w:left w:val="single" w:sz="4" w:space="0" w:color="auto"/>
              <w:bottom w:val="single" w:sz="4" w:space="0" w:color="auto"/>
              <w:right w:val="single" w:sz="4" w:space="0" w:color="auto"/>
            </w:tcBorders>
            <w:vAlign w:val="center"/>
            <w:hideMark/>
          </w:tcPr>
          <w:p w14:paraId="03CDD257" w14:textId="4329B60D" w:rsidR="00ED67F1" w:rsidRDefault="004C4745" w:rsidP="00CC46E0">
            <w:pPr>
              <w:pStyle w:val="12"/>
              <w:spacing w:before="0" w:after="0" w:line="240" w:lineRule="auto"/>
              <w:ind w:firstLine="0"/>
              <w:jc w:val="left"/>
              <w:rPr>
                <w:u w:val="single"/>
                <w:lang w:eastAsia="en-US"/>
              </w:rPr>
            </w:pPr>
            <w:hyperlink r:id="rId61" w:tgtFrame="_blank" w:history="1">
              <w:r w:rsidR="00ED67F1">
                <w:rPr>
                  <w:rStyle w:val="af5"/>
                  <w:lang w:eastAsia="en-US"/>
                </w:rPr>
                <w:t>ООО «Луч Интеграция»</w:t>
              </w:r>
            </w:hyperlink>
          </w:p>
        </w:tc>
        <w:tc>
          <w:tcPr>
            <w:tcW w:w="2268" w:type="dxa"/>
            <w:tcBorders>
              <w:top w:val="single" w:sz="4" w:space="0" w:color="auto"/>
              <w:left w:val="single" w:sz="4" w:space="0" w:color="auto"/>
              <w:bottom w:val="single" w:sz="4" w:space="0" w:color="auto"/>
              <w:right w:val="single" w:sz="4" w:space="0" w:color="auto"/>
            </w:tcBorders>
            <w:vAlign w:val="center"/>
            <w:hideMark/>
          </w:tcPr>
          <w:p w14:paraId="0A0AF5A0" w14:textId="22C839B2" w:rsidR="00ED67F1" w:rsidRDefault="00ED67F1" w:rsidP="00CC46E0">
            <w:pPr>
              <w:pStyle w:val="12"/>
              <w:spacing w:before="0" w:after="0" w:line="240" w:lineRule="auto"/>
              <w:ind w:firstLine="0"/>
              <w:jc w:val="left"/>
              <w:rPr>
                <w:lang w:eastAsia="en-US"/>
              </w:rPr>
            </w:pPr>
            <w:r>
              <w:rPr>
                <w:lang w:eastAsia="en-US"/>
              </w:rPr>
              <w:t>УЭ</w:t>
            </w:r>
            <w:r>
              <w:t xml:space="preserve"> 1</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04C3CD7" w14:textId="5B249C5A" w:rsidR="00ED67F1" w:rsidRPr="00ED67F1" w:rsidRDefault="00ED67F1" w:rsidP="00CC46E0">
            <w:pPr>
              <w:pStyle w:val="12"/>
              <w:spacing w:before="0" w:after="0" w:line="240" w:lineRule="auto"/>
              <w:ind w:firstLine="0"/>
              <w:jc w:val="left"/>
              <w:rPr>
                <w:lang w:eastAsia="en-US"/>
              </w:rPr>
            </w:pPr>
            <w:r>
              <w:rPr>
                <w:lang w:eastAsia="en-US"/>
              </w:rPr>
              <w:t>ЛУЧ-1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7C6C7C3"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1FEA84DE" w14:textId="77777777" w:rsidR="00ED67F1" w:rsidRDefault="00ED67F1" w:rsidP="00CC46E0">
            <w:pPr>
              <w:pStyle w:val="12"/>
              <w:spacing w:before="0" w:after="0" w:line="240" w:lineRule="auto"/>
              <w:ind w:firstLine="0"/>
              <w:jc w:val="left"/>
              <w:rPr>
                <w:lang w:eastAsia="en-US"/>
              </w:rPr>
            </w:pPr>
            <w:r>
              <w:rPr>
                <w:lang w:eastAsia="en-US"/>
              </w:rPr>
              <w:t>однофазный с радиомодемом многотарифный</w:t>
            </w:r>
          </w:p>
        </w:tc>
      </w:tr>
      <w:tr w:rsidR="00ED67F1" w14:paraId="4ADDD225" w14:textId="77777777" w:rsidTr="00B85143">
        <w:trPr>
          <w:trHeight w:val="45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00B3A50E"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06CFADD5" w14:textId="37A0B66C" w:rsidR="00ED67F1" w:rsidRDefault="00ED67F1" w:rsidP="00CC46E0">
            <w:pPr>
              <w:pStyle w:val="12"/>
              <w:spacing w:before="0" w:after="0" w:line="240" w:lineRule="auto"/>
              <w:ind w:firstLine="0"/>
              <w:jc w:val="left"/>
              <w:rPr>
                <w:lang w:eastAsia="en-US"/>
              </w:rPr>
            </w:pPr>
            <w:r>
              <w:rPr>
                <w:lang w:eastAsia="en-US"/>
              </w:rPr>
              <w:t>У</w:t>
            </w:r>
            <w:r>
              <w:t>Э3-1Р</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A0314B4" w14:textId="66865B3E" w:rsidR="00ED67F1" w:rsidRDefault="00ED67F1" w:rsidP="00CC46E0">
            <w:pPr>
              <w:pStyle w:val="12"/>
              <w:spacing w:before="0" w:after="0" w:line="240" w:lineRule="auto"/>
              <w:ind w:firstLine="0"/>
              <w:jc w:val="left"/>
              <w:rPr>
                <w:lang w:eastAsia="en-US"/>
              </w:rPr>
            </w:pPr>
            <w:r>
              <w:rPr>
                <w:lang w:eastAsia="en-US"/>
              </w:rPr>
              <w:t>ЛУЧ-1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33E2C82"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433E5F61" w14:textId="77777777" w:rsidR="00ED67F1" w:rsidRDefault="00ED67F1" w:rsidP="00CC46E0">
            <w:pPr>
              <w:pStyle w:val="12"/>
              <w:spacing w:before="0" w:after="0" w:line="240" w:lineRule="auto"/>
              <w:ind w:firstLine="0"/>
              <w:jc w:val="left"/>
              <w:rPr>
                <w:lang w:eastAsia="en-US"/>
              </w:rPr>
            </w:pPr>
            <w:r>
              <w:rPr>
                <w:lang w:eastAsia="en-US"/>
              </w:rPr>
              <w:t>трехфазный с радиомодемом многотарифный</w:t>
            </w:r>
          </w:p>
        </w:tc>
      </w:tr>
      <w:tr w:rsidR="00ED67F1" w14:paraId="37DA8B80" w14:textId="77777777" w:rsidTr="00B85143">
        <w:trPr>
          <w:trHeight w:val="450"/>
        </w:trPr>
        <w:tc>
          <w:tcPr>
            <w:tcW w:w="2122" w:type="dxa"/>
            <w:vMerge w:val="restart"/>
            <w:tcBorders>
              <w:top w:val="single" w:sz="4" w:space="0" w:color="auto"/>
              <w:left w:val="single" w:sz="4" w:space="0" w:color="auto"/>
              <w:bottom w:val="single" w:sz="4" w:space="0" w:color="auto"/>
              <w:right w:val="single" w:sz="4" w:space="0" w:color="auto"/>
            </w:tcBorders>
            <w:vAlign w:val="center"/>
            <w:hideMark/>
          </w:tcPr>
          <w:p w14:paraId="3AD3C157" w14:textId="77777777" w:rsidR="00ED67F1" w:rsidRDefault="004C4745" w:rsidP="00CC46E0">
            <w:pPr>
              <w:pStyle w:val="12"/>
              <w:spacing w:before="0" w:after="0" w:line="240" w:lineRule="auto"/>
              <w:ind w:firstLine="0"/>
              <w:jc w:val="left"/>
              <w:rPr>
                <w:u w:val="single"/>
                <w:lang w:eastAsia="en-US"/>
              </w:rPr>
            </w:pPr>
            <w:hyperlink r:id="rId62" w:tgtFrame="_blank" w:history="1">
              <w:r w:rsidR="00ED67F1">
                <w:rPr>
                  <w:rStyle w:val="af5"/>
                  <w:lang w:eastAsia="en-US"/>
                </w:rPr>
                <w:t>ЗАО «Алгоритм»</w:t>
              </w:r>
            </w:hyperlink>
          </w:p>
        </w:tc>
        <w:tc>
          <w:tcPr>
            <w:tcW w:w="2268" w:type="dxa"/>
            <w:tcBorders>
              <w:top w:val="single" w:sz="4" w:space="0" w:color="auto"/>
              <w:left w:val="single" w:sz="4" w:space="0" w:color="auto"/>
              <w:bottom w:val="single" w:sz="4" w:space="0" w:color="auto"/>
              <w:right w:val="single" w:sz="4" w:space="0" w:color="auto"/>
            </w:tcBorders>
            <w:vAlign w:val="center"/>
            <w:hideMark/>
          </w:tcPr>
          <w:p w14:paraId="68ACEFA9" w14:textId="77777777" w:rsidR="00ED67F1" w:rsidRDefault="00ED67F1" w:rsidP="00CC46E0">
            <w:pPr>
              <w:pStyle w:val="12"/>
              <w:spacing w:before="0" w:after="0" w:line="240" w:lineRule="auto"/>
              <w:ind w:firstLine="0"/>
              <w:jc w:val="left"/>
              <w:rPr>
                <w:lang w:eastAsia="en-US"/>
              </w:rPr>
            </w:pPr>
            <w:r>
              <w:rPr>
                <w:lang w:eastAsia="en-US"/>
              </w:rPr>
              <w:t>BINOM3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06F68DF" w14:textId="77777777" w:rsidR="00ED67F1" w:rsidRDefault="00ED67F1" w:rsidP="00CC46E0">
            <w:pPr>
              <w:pStyle w:val="12"/>
              <w:spacing w:before="0" w:after="0" w:line="240" w:lineRule="auto"/>
              <w:ind w:firstLine="0"/>
              <w:jc w:val="left"/>
              <w:rPr>
                <w:lang w:eastAsia="en-US"/>
              </w:rPr>
            </w:pPr>
            <w:r>
              <w:rPr>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D172068"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5B43171D" w14:textId="77777777" w:rsidR="00ED67F1" w:rsidRDefault="00ED67F1" w:rsidP="00CC46E0">
            <w:pPr>
              <w:pStyle w:val="12"/>
              <w:spacing w:before="0" w:after="0" w:line="240" w:lineRule="auto"/>
              <w:ind w:firstLine="0"/>
              <w:jc w:val="left"/>
              <w:rPr>
                <w:lang w:eastAsia="en-US"/>
              </w:rPr>
            </w:pPr>
            <w:r>
              <w:rPr>
                <w:lang w:eastAsia="en-US"/>
              </w:rPr>
              <w:t>измеритель показателей качества электроэнергии</w:t>
            </w:r>
          </w:p>
        </w:tc>
      </w:tr>
      <w:tr w:rsidR="00ED67F1" w14:paraId="1BF68335" w14:textId="77777777" w:rsidTr="00B85143">
        <w:trPr>
          <w:trHeight w:val="45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562690C7"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08D15FC" w14:textId="77777777" w:rsidR="00ED67F1" w:rsidRDefault="00ED67F1" w:rsidP="00CC46E0">
            <w:pPr>
              <w:pStyle w:val="12"/>
              <w:spacing w:before="0" w:after="0" w:line="240" w:lineRule="auto"/>
              <w:ind w:firstLine="0"/>
              <w:jc w:val="left"/>
              <w:rPr>
                <w:lang w:eastAsia="en-US"/>
              </w:rPr>
            </w:pPr>
            <w:r>
              <w:rPr>
                <w:lang w:eastAsia="en-US"/>
              </w:rPr>
              <w:t>BINOM334i</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EEE51D9" w14:textId="77777777" w:rsidR="00ED67F1" w:rsidRDefault="00ED67F1" w:rsidP="00CC46E0">
            <w:pPr>
              <w:pStyle w:val="12"/>
              <w:spacing w:before="0" w:after="0" w:line="240" w:lineRule="auto"/>
              <w:ind w:firstLine="0"/>
              <w:jc w:val="left"/>
              <w:rPr>
                <w:lang w:eastAsia="en-US"/>
              </w:rPr>
            </w:pPr>
            <w:r>
              <w:rPr>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7C6CE37"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20E212C3" w14:textId="77777777" w:rsidR="00ED67F1" w:rsidRDefault="00ED67F1" w:rsidP="00CC46E0">
            <w:pPr>
              <w:pStyle w:val="12"/>
              <w:spacing w:before="0" w:after="0" w:line="240" w:lineRule="auto"/>
              <w:ind w:firstLine="0"/>
              <w:jc w:val="left"/>
              <w:rPr>
                <w:lang w:eastAsia="en-US"/>
              </w:rPr>
            </w:pPr>
            <w:r>
              <w:rPr>
                <w:lang w:eastAsia="en-US"/>
              </w:rPr>
              <w:t>измеритель показателей качества электроэнергии</w:t>
            </w:r>
          </w:p>
        </w:tc>
      </w:tr>
      <w:tr w:rsidR="00ED67F1" w14:paraId="31F979B7" w14:textId="77777777" w:rsidTr="00B85143">
        <w:trPr>
          <w:trHeight w:val="300"/>
        </w:trPr>
        <w:tc>
          <w:tcPr>
            <w:tcW w:w="2122" w:type="dxa"/>
            <w:vMerge w:val="restart"/>
            <w:tcBorders>
              <w:top w:val="single" w:sz="4" w:space="0" w:color="auto"/>
              <w:left w:val="single" w:sz="4" w:space="0" w:color="auto"/>
              <w:bottom w:val="single" w:sz="4" w:space="0" w:color="auto"/>
              <w:right w:val="single" w:sz="4" w:space="0" w:color="auto"/>
            </w:tcBorders>
            <w:vAlign w:val="center"/>
            <w:hideMark/>
          </w:tcPr>
          <w:p w14:paraId="5B143CDA" w14:textId="77777777" w:rsidR="00ED67F1" w:rsidRDefault="004C4745" w:rsidP="00CC46E0">
            <w:pPr>
              <w:pStyle w:val="12"/>
              <w:spacing w:before="0" w:after="0" w:line="240" w:lineRule="auto"/>
              <w:ind w:firstLine="0"/>
              <w:jc w:val="left"/>
              <w:rPr>
                <w:u w:val="single"/>
                <w:lang w:eastAsia="en-US"/>
              </w:rPr>
            </w:pPr>
            <w:hyperlink r:id="rId63" w:tgtFrame="_blank" w:history="1">
              <w:r w:rsidR="00ED67F1">
                <w:rPr>
                  <w:rStyle w:val="af5"/>
                  <w:lang w:eastAsia="en-US"/>
                </w:rPr>
                <w:t>ООО «Телематические решения»</w:t>
              </w:r>
            </w:hyperlink>
          </w:p>
        </w:tc>
        <w:tc>
          <w:tcPr>
            <w:tcW w:w="2268" w:type="dxa"/>
            <w:tcBorders>
              <w:top w:val="single" w:sz="4" w:space="0" w:color="auto"/>
              <w:left w:val="single" w:sz="4" w:space="0" w:color="auto"/>
              <w:bottom w:val="single" w:sz="4" w:space="0" w:color="auto"/>
              <w:right w:val="single" w:sz="4" w:space="0" w:color="auto"/>
            </w:tcBorders>
            <w:vAlign w:val="center"/>
            <w:hideMark/>
          </w:tcPr>
          <w:p w14:paraId="326F64AB" w14:textId="77777777" w:rsidR="00ED67F1" w:rsidRDefault="00ED67F1" w:rsidP="00CC46E0">
            <w:pPr>
              <w:pStyle w:val="12"/>
              <w:spacing w:before="0" w:after="0" w:line="240" w:lineRule="auto"/>
              <w:ind w:firstLine="0"/>
              <w:jc w:val="left"/>
              <w:rPr>
                <w:lang w:eastAsia="en-US"/>
              </w:rPr>
            </w:pPr>
            <w:r>
              <w:rPr>
                <w:lang w:eastAsia="en-US"/>
              </w:rPr>
              <w:t>ФОБОС 1</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CD6314C" w14:textId="77777777" w:rsidR="00ED67F1" w:rsidRDefault="00ED67F1" w:rsidP="00CC46E0">
            <w:pPr>
              <w:pStyle w:val="12"/>
              <w:spacing w:before="0" w:after="0" w:line="240" w:lineRule="auto"/>
              <w:ind w:firstLine="0"/>
              <w:jc w:val="left"/>
              <w:rPr>
                <w:lang w:eastAsia="en-US"/>
              </w:rPr>
            </w:pPr>
            <w:proofErr w:type="spellStart"/>
            <w:r>
              <w:rPr>
                <w:lang w:eastAsia="en-US"/>
              </w:rPr>
              <w:t>Вавиот</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14:paraId="602DEDF9"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5D0F6097" w14:textId="77777777" w:rsidR="00ED67F1" w:rsidRDefault="00ED67F1" w:rsidP="00CC46E0">
            <w:pPr>
              <w:pStyle w:val="12"/>
              <w:spacing w:before="0" w:after="0" w:line="240" w:lineRule="auto"/>
              <w:ind w:firstLine="0"/>
              <w:jc w:val="left"/>
              <w:rPr>
                <w:lang w:eastAsia="en-US"/>
              </w:rPr>
            </w:pPr>
            <w:r>
              <w:rPr>
                <w:lang w:eastAsia="en-US"/>
              </w:rPr>
              <w:t>однофазный многотарифный</w:t>
            </w:r>
          </w:p>
        </w:tc>
      </w:tr>
      <w:tr w:rsidR="00ED67F1" w14:paraId="24BB322D"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4ABF3ACB"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53F6B5E" w14:textId="77777777" w:rsidR="00ED67F1" w:rsidRDefault="00ED67F1" w:rsidP="00CC46E0">
            <w:pPr>
              <w:pStyle w:val="12"/>
              <w:spacing w:before="0" w:after="0" w:line="240" w:lineRule="auto"/>
              <w:ind w:firstLine="0"/>
              <w:jc w:val="left"/>
              <w:rPr>
                <w:lang w:eastAsia="en-US"/>
              </w:rPr>
            </w:pPr>
            <w:r>
              <w:rPr>
                <w:lang w:eastAsia="en-US"/>
              </w:rPr>
              <w:t>ФОБОС 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7C142C8" w14:textId="77777777" w:rsidR="00ED67F1" w:rsidRDefault="00ED67F1" w:rsidP="00CC46E0">
            <w:pPr>
              <w:pStyle w:val="12"/>
              <w:spacing w:before="0" w:after="0" w:line="240" w:lineRule="auto"/>
              <w:ind w:firstLine="0"/>
              <w:jc w:val="left"/>
              <w:rPr>
                <w:lang w:eastAsia="en-US"/>
              </w:rPr>
            </w:pPr>
            <w:proofErr w:type="spellStart"/>
            <w:r>
              <w:rPr>
                <w:lang w:eastAsia="en-US"/>
              </w:rPr>
              <w:t>Вавиот</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14:paraId="2C2BD710"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28E64393" w14:textId="77777777" w:rsidR="00ED67F1" w:rsidRDefault="00ED67F1" w:rsidP="00CC46E0">
            <w:pPr>
              <w:pStyle w:val="12"/>
              <w:spacing w:before="0" w:after="0" w:line="240" w:lineRule="auto"/>
              <w:ind w:firstLine="0"/>
              <w:jc w:val="left"/>
              <w:rPr>
                <w:lang w:eastAsia="en-US"/>
              </w:rPr>
            </w:pPr>
            <w:r>
              <w:rPr>
                <w:lang w:eastAsia="en-US"/>
              </w:rPr>
              <w:t>трехфазный многотарифный</w:t>
            </w:r>
          </w:p>
        </w:tc>
      </w:tr>
      <w:tr w:rsidR="00ED67F1" w14:paraId="70B135B8"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3C809EAC"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D53FA69" w14:textId="77777777" w:rsidR="00ED67F1" w:rsidRDefault="00ED67F1" w:rsidP="00CC46E0">
            <w:pPr>
              <w:pStyle w:val="12"/>
              <w:spacing w:before="0" w:after="0" w:line="240" w:lineRule="auto"/>
              <w:ind w:firstLine="0"/>
              <w:jc w:val="left"/>
              <w:rPr>
                <w:lang w:eastAsia="en-US"/>
              </w:rPr>
            </w:pPr>
            <w:r>
              <w:rPr>
                <w:lang w:eastAsia="en-US"/>
              </w:rPr>
              <w:t xml:space="preserve">ФОБОС 1 </w:t>
            </w:r>
            <w:proofErr w:type="spellStart"/>
            <w:r>
              <w:rPr>
                <w:lang w:eastAsia="en-US"/>
              </w:rPr>
              <w:t>Split</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4EAA066D" w14:textId="77777777" w:rsidR="00ED67F1" w:rsidRDefault="00ED67F1" w:rsidP="00CC46E0">
            <w:pPr>
              <w:pStyle w:val="12"/>
              <w:spacing w:before="0" w:after="0" w:line="240" w:lineRule="auto"/>
              <w:ind w:firstLine="0"/>
              <w:jc w:val="left"/>
              <w:rPr>
                <w:lang w:eastAsia="en-US"/>
              </w:rPr>
            </w:pPr>
            <w:proofErr w:type="spellStart"/>
            <w:r>
              <w:rPr>
                <w:lang w:eastAsia="en-US"/>
              </w:rPr>
              <w:t>Вавиот</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14:paraId="6BC562FB"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0E7319CB" w14:textId="77777777" w:rsidR="00ED67F1" w:rsidRDefault="00ED67F1" w:rsidP="00CC46E0">
            <w:pPr>
              <w:pStyle w:val="12"/>
              <w:spacing w:before="0" w:after="0" w:line="240" w:lineRule="auto"/>
              <w:ind w:firstLine="0"/>
              <w:jc w:val="left"/>
              <w:rPr>
                <w:lang w:eastAsia="en-US"/>
              </w:rPr>
            </w:pPr>
            <w:r>
              <w:rPr>
                <w:lang w:eastAsia="en-US"/>
              </w:rPr>
              <w:t>однофазный многотарифный</w:t>
            </w:r>
          </w:p>
        </w:tc>
      </w:tr>
      <w:tr w:rsidR="00ED67F1" w14:paraId="61637F3F" w14:textId="77777777" w:rsidTr="00B85143">
        <w:trPr>
          <w:trHeight w:val="300"/>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5966BDCB" w14:textId="77777777" w:rsidR="00ED67F1" w:rsidRDefault="00ED67F1" w:rsidP="00CC46E0">
            <w:pPr>
              <w:spacing w:after="0" w:line="240" w:lineRule="auto"/>
              <w:ind w:firstLine="0"/>
              <w:rPr>
                <w:rFonts w:eastAsia="Times New Roman" w:cs="Times New Roman"/>
                <w:szCs w:val="28"/>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558BE897" w14:textId="77777777" w:rsidR="00ED67F1" w:rsidRDefault="00ED67F1" w:rsidP="00CC46E0">
            <w:pPr>
              <w:pStyle w:val="12"/>
              <w:spacing w:before="0" w:after="0" w:line="240" w:lineRule="auto"/>
              <w:ind w:firstLine="0"/>
              <w:jc w:val="left"/>
              <w:rPr>
                <w:lang w:eastAsia="en-US"/>
              </w:rPr>
            </w:pPr>
            <w:r>
              <w:rPr>
                <w:lang w:eastAsia="en-US"/>
              </w:rPr>
              <w:t xml:space="preserve">ФОБОС 3 </w:t>
            </w:r>
            <w:proofErr w:type="spellStart"/>
            <w:r>
              <w:rPr>
                <w:lang w:eastAsia="en-US"/>
              </w:rPr>
              <w:t>Split</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49C08765" w14:textId="77777777" w:rsidR="00ED67F1" w:rsidRDefault="00ED67F1" w:rsidP="00CC46E0">
            <w:pPr>
              <w:pStyle w:val="12"/>
              <w:spacing w:before="0" w:after="0" w:line="240" w:lineRule="auto"/>
              <w:ind w:firstLine="0"/>
              <w:jc w:val="left"/>
              <w:rPr>
                <w:lang w:eastAsia="en-US"/>
              </w:rPr>
            </w:pPr>
            <w:proofErr w:type="spellStart"/>
            <w:r>
              <w:rPr>
                <w:lang w:eastAsia="en-US"/>
              </w:rPr>
              <w:t>Вавиот</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14:paraId="7A170461"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60100382" w14:textId="77777777" w:rsidR="00ED67F1" w:rsidRDefault="00ED67F1" w:rsidP="00CC46E0">
            <w:pPr>
              <w:pStyle w:val="12"/>
              <w:spacing w:before="0" w:after="0" w:line="240" w:lineRule="auto"/>
              <w:ind w:firstLine="0"/>
              <w:jc w:val="left"/>
              <w:rPr>
                <w:lang w:eastAsia="en-US"/>
              </w:rPr>
            </w:pPr>
            <w:r>
              <w:rPr>
                <w:lang w:eastAsia="en-US"/>
              </w:rPr>
              <w:t>трехфазный многотарифный</w:t>
            </w:r>
          </w:p>
        </w:tc>
      </w:tr>
      <w:tr w:rsidR="00ED67F1" w14:paraId="569E361D" w14:textId="77777777" w:rsidTr="00B85143">
        <w:trPr>
          <w:trHeight w:val="300"/>
        </w:trPr>
        <w:tc>
          <w:tcPr>
            <w:tcW w:w="2122" w:type="dxa"/>
            <w:tcBorders>
              <w:top w:val="single" w:sz="4" w:space="0" w:color="auto"/>
              <w:left w:val="single" w:sz="4" w:space="0" w:color="auto"/>
              <w:bottom w:val="single" w:sz="4" w:space="0" w:color="auto"/>
              <w:right w:val="single" w:sz="4" w:space="0" w:color="auto"/>
            </w:tcBorders>
            <w:vAlign w:val="center"/>
            <w:hideMark/>
          </w:tcPr>
          <w:p w14:paraId="411578BE" w14:textId="77777777" w:rsidR="00ED67F1" w:rsidRDefault="00ED67F1" w:rsidP="00CC46E0">
            <w:pPr>
              <w:pStyle w:val="12"/>
              <w:spacing w:before="0" w:after="0" w:line="240" w:lineRule="auto"/>
              <w:ind w:firstLine="0"/>
              <w:jc w:val="left"/>
              <w:rPr>
                <w:u w:val="single"/>
                <w:lang w:eastAsia="en-US"/>
              </w:rPr>
            </w:pPr>
            <w:r>
              <w:rPr>
                <w:rStyle w:val="af5"/>
                <w:lang w:eastAsia="en-US"/>
              </w:rPr>
              <w:t>ООО «СИ-АРТ»</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FC5D73B" w14:textId="77777777" w:rsidR="00ED67F1" w:rsidRDefault="00ED67F1" w:rsidP="00CC46E0">
            <w:pPr>
              <w:pStyle w:val="12"/>
              <w:spacing w:before="0" w:after="0" w:line="240" w:lineRule="auto"/>
              <w:ind w:firstLine="0"/>
              <w:jc w:val="left"/>
              <w:rPr>
                <w:lang w:eastAsia="en-US"/>
              </w:rPr>
            </w:pPr>
            <w:r>
              <w:rPr>
                <w:lang w:eastAsia="en-US"/>
              </w:rPr>
              <w:t>СТЭМ-300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671BE0A" w14:textId="77777777" w:rsidR="00ED67F1" w:rsidRDefault="00ED67F1" w:rsidP="00CC46E0">
            <w:pPr>
              <w:pStyle w:val="12"/>
              <w:spacing w:before="0" w:after="0" w:line="240" w:lineRule="auto"/>
              <w:ind w:firstLine="0"/>
              <w:jc w:val="left"/>
              <w:rPr>
                <w:lang w:eastAsia="en-US"/>
              </w:rPr>
            </w:pPr>
            <w:r>
              <w:rPr>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49464CB" w14:textId="77777777" w:rsidR="00ED67F1" w:rsidRDefault="00ED67F1" w:rsidP="00CC46E0">
            <w:pPr>
              <w:pStyle w:val="12"/>
              <w:spacing w:before="0" w:after="0" w:line="240" w:lineRule="auto"/>
              <w:ind w:firstLine="0"/>
              <w:jc w:val="left"/>
              <w:rPr>
                <w:lang w:eastAsia="en-US"/>
              </w:rPr>
            </w:pPr>
            <w:r>
              <w:rPr>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3BEB8D73" w14:textId="77777777" w:rsidR="00ED67F1" w:rsidRDefault="00ED67F1" w:rsidP="00CC46E0">
            <w:pPr>
              <w:pStyle w:val="12"/>
              <w:spacing w:before="0" w:after="0" w:line="240" w:lineRule="auto"/>
              <w:ind w:firstLine="0"/>
              <w:jc w:val="left"/>
              <w:rPr>
                <w:lang w:eastAsia="en-US"/>
              </w:rPr>
            </w:pPr>
            <w:r>
              <w:rPr>
                <w:lang w:eastAsia="en-US"/>
              </w:rPr>
              <w:t>трехфазный многофункциональный</w:t>
            </w:r>
          </w:p>
        </w:tc>
      </w:tr>
    </w:tbl>
    <w:p w14:paraId="0E8EDF5D" w14:textId="184DD837" w:rsidR="00BC6022" w:rsidRDefault="00BC6022" w:rsidP="00CC46E0">
      <w:pPr>
        <w:pStyle w:val="12"/>
        <w:spacing w:before="0" w:after="0" w:line="240" w:lineRule="auto"/>
        <w:jc w:val="center"/>
        <w:rPr>
          <w:lang w:val="en-US"/>
        </w:rPr>
      </w:pPr>
    </w:p>
    <w:bookmarkEnd w:id="83"/>
    <w:bookmarkEnd w:id="84"/>
    <w:bookmarkEnd w:id="85"/>
    <w:p w14:paraId="7D6C7A03" w14:textId="77777777" w:rsidR="00B85143" w:rsidRDefault="00B85143" w:rsidP="00CC46E0">
      <w:pPr>
        <w:pStyle w:val="12"/>
        <w:spacing w:before="0" w:after="0" w:line="240" w:lineRule="auto"/>
        <w:jc w:val="center"/>
        <w:rPr>
          <w:lang w:val="en-US"/>
        </w:rPr>
      </w:pPr>
    </w:p>
    <w:sectPr w:rsidR="00B85143" w:rsidSect="00D70A11">
      <w:headerReference w:type="default" r:id="rId64"/>
      <w:footerReference w:type="default" r:id="rId65"/>
      <w:headerReference w:type="first" r:id="rId66"/>
      <w:footerReference w:type="first" r:id="rId67"/>
      <w:pgSz w:w="11906" w:h="16838"/>
      <w:pgMar w:top="816" w:right="566" w:bottom="851" w:left="1134"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998E06" w14:textId="77777777" w:rsidR="004C4745" w:rsidRDefault="004C4745" w:rsidP="00986424">
      <w:pPr>
        <w:spacing w:after="0" w:line="240" w:lineRule="auto"/>
      </w:pPr>
      <w:r>
        <w:separator/>
      </w:r>
    </w:p>
  </w:endnote>
  <w:endnote w:type="continuationSeparator" w:id="0">
    <w:p w14:paraId="37D9F5B7" w14:textId="77777777" w:rsidR="004C4745" w:rsidRDefault="004C4745" w:rsidP="009864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4677253"/>
      <w:docPartObj>
        <w:docPartGallery w:val="Page Numbers (Bottom of Page)"/>
        <w:docPartUnique/>
      </w:docPartObj>
    </w:sdtPr>
    <w:sdtEndPr/>
    <w:sdtContent>
      <w:p w14:paraId="4F8D9EE7" w14:textId="6D8D05C6" w:rsidR="003C04C4" w:rsidRDefault="003C04C4">
        <w:pPr>
          <w:pStyle w:val="af2"/>
          <w:jc w:val="center"/>
        </w:pPr>
        <w:r>
          <w:fldChar w:fldCharType="begin"/>
        </w:r>
        <w:r>
          <w:instrText>PAGE   \* MERGEFORMAT</w:instrText>
        </w:r>
        <w:r>
          <w:fldChar w:fldCharType="separate"/>
        </w:r>
        <w:r w:rsidR="00AD68AB">
          <w:rPr>
            <w:noProof/>
          </w:rPr>
          <w:t>21</w:t>
        </w:r>
        <w:r>
          <w:fldChar w:fldCharType="end"/>
        </w:r>
      </w:p>
    </w:sdtContent>
  </w:sdt>
  <w:p w14:paraId="199DA347" w14:textId="77777777" w:rsidR="003C04C4" w:rsidRDefault="003C04C4">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494" w14:textId="63D8843E" w:rsidR="003C04C4" w:rsidRDefault="003C04C4">
    <w:pPr>
      <w:pStyle w:val="af2"/>
      <w:jc w:val="center"/>
    </w:pPr>
  </w:p>
  <w:p w14:paraId="7D4F0A3F" w14:textId="77777777" w:rsidR="003C04C4" w:rsidRDefault="003C04C4">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7292EE" w14:textId="77777777" w:rsidR="004C4745" w:rsidRDefault="004C4745" w:rsidP="00986424">
      <w:pPr>
        <w:spacing w:after="0" w:line="240" w:lineRule="auto"/>
      </w:pPr>
      <w:r>
        <w:separator/>
      </w:r>
    </w:p>
  </w:footnote>
  <w:footnote w:type="continuationSeparator" w:id="0">
    <w:p w14:paraId="01C386F9" w14:textId="77777777" w:rsidR="004C4745" w:rsidRDefault="004C4745" w:rsidP="009864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A3C195" w14:textId="3146245F" w:rsidR="00B56F4C" w:rsidRPr="00E30DE9" w:rsidRDefault="00B56F4C">
    <w:pPr>
      <w:pStyle w:val="af0"/>
      <w:jc w:val="center"/>
      <w:rPr>
        <w:rFonts w:cs="Times New Roman"/>
      </w:rPr>
    </w:pPr>
  </w:p>
  <w:p w14:paraId="02462BF4" w14:textId="77777777" w:rsidR="00B56F4C" w:rsidRDefault="00B56F4C">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874E5B" w14:textId="77777777" w:rsidR="00B56F4C" w:rsidRDefault="00B56F4C" w:rsidP="00986424">
    <w:pPr>
      <w:pStyle w:val="af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24A354A"/>
    <w:lvl w:ilvl="0">
      <w:start w:val="1"/>
      <w:numFmt w:val="bullet"/>
      <w:lvlText w:val=""/>
      <w:lvlJc w:val="left"/>
      <w:pPr>
        <w:tabs>
          <w:tab w:val="num" w:pos="360"/>
        </w:tabs>
        <w:ind w:left="360" w:hanging="360"/>
      </w:pPr>
      <w:rPr>
        <w:rFonts w:ascii="Symbol" w:hAnsi="Symbol" w:hint="default"/>
      </w:rPr>
    </w:lvl>
  </w:abstractNum>
  <w:abstractNum w:abstractNumId="1">
    <w:nsid w:val="00000002"/>
    <w:multiLevelType w:val="hybridMultilevel"/>
    <w:tmpl w:val="4B1E4A80"/>
    <w:name w:val="Outline"/>
    <w:lvl w:ilvl="0" w:tplc="04190001">
      <w:start w:val="1"/>
      <w:numFmt w:val="bullet"/>
      <w:lvlText w:val=""/>
      <w:lvlJc w:val="left"/>
      <w:pPr>
        <w:tabs>
          <w:tab w:val="num" w:pos="1440"/>
        </w:tabs>
        <w:ind w:left="1440" w:hanging="360"/>
      </w:pPr>
      <w:rPr>
        <w:rFonts w:ascii="Symbol" w:hAnsi="Symbol" w:hint="default"/>
        <w:lang w:val="ru-RU"/>
      </w:rPr>
    </w:lvl>
    <w:lvl w:ilvl="1" w:tplc="1EE6B666">
      <w:start w:val="1"/>
      <w:numFmt w:val="bullet"/>
      <w:lvlText w:val="o"/>
      <w:lvlJc w:val="left"/>
      <w:pPr>
        <w:tabs>
          <w:tab w:val="num" w:pos="2160"/>
        </w:tabs>
        <w:ind w:left="2160" w:hanging="360"/>
      </w:pPr>
      <w:rPr>
        <w:rFonts w:ascii="Courier New" w:hAnsi="Courier New" w:cs="Arial" w:hint="default"/>
      </w:rPr>
    </w:lvl>
    <w:lvl w:ilvl="2" w:tplc="059442E0">
      <w:start w:val="1"/>
      <w:numFmt w:val="bullet"/>
      <w:lvlRestart w:val="0"/>
      <w:lvlText w:val=""/>
      <w:lvlJc w:val="left"/>
      <w:pPr>
        <w:tabs>
          <w:tab w:val="num" w:pos="2880"/>
        </w:tabs>
        <w:ind w:left="2880" w:hanging="360"/>
      </w:pPr>
      <w:rPr>
        <w:rFonts w:ascii="Wingdings" w:hAnsi="Wingdings" w:hint="default"/>
      </w:rPr>
    </w:lvl>
    <w:lvl w:ilvl="3" w:tplc="E486A43E">
      <w:start w:val="1"/>
      <w:numFmt w:val="bullet"/>
      <w:lvlRestart w:val="0"/>
      <w:lvlText w:val=""/>
      <w:lvlJc w:val="left"/>
      <w:pPr>
        <w:tabs>
          <w:tab w:val="num" w:pos="3600"/>
        </w:tabs>
        <w:ind w:left="3600" w:hanging="360"/>
      </w:pPr>
      <w:rPr>
        <w:rFonts w:ascii="Symbol" w:hAnsi="Symbol" w:hint="default"/>
      </w:rPr>
    </w:lvl>
    <w:lvl w:ilvl="4" w:tplc="9216BB1A">
      <w:start w:val="1"/>
      <w:numFmt w:val="bullet"/>
      <w:lvlRestart w:val="0"/>
      <w:lvlText w:val="o"/>
      <w:lvlJc w:val="left"/>
      <w:pPr>
        <w:tabs>
          <w:tab w:val="num" w:pos="4320"/>
        </w:tabs>
        <w:ind w:left="4320" w:hanging="360"/>
      </w:pPr>
      <w:rPr>
        <w:rFonts w:ascii="Courier New" w:hAnsi="Courier New" w:cs="Arial" w:hint="default"/>
      </w:rPr>
    </w:lvl>
    <w:lvl w:ilvl="5" w:tplc="6E02D3DA">
      <w:start w:val="1"/>
      <w:numFmt w:val="bullet"/>
      <w:lvlRestart w:val="0"/>
      <w:lvlText w:val=""/>
      <w:lvlJc w:val="left"/>
      <w:pPr>
        <w:tabs>
          <w:tab w:val="num" w:pos="5040"/>
        </w:tabs>
        <w:ind w:left="5040" w:hanging="360"/>
      </w:pPr>
      <w:rPr>
        <w:rFonts w:ascii="Wingdings" w:hAnsi="Wingdings" w:hint="default"/>
      </w:rPr>
    </w:lvl>
    <w:lvl w:ilvl="6" w:tplc="E1F61576">
      <w:start w:val="1"/>
      <w:numFmt w:val="bullet"/>
      <w:lvlText w:val=""/>
      <w:lvlJc w:val="left"/>
      <w:pPr>
        <w:tabs>
          <w:tab w:val="num" w:pos="5760"/>
        </w:tabs>
        <w:ind w:left="5760" w:hanging="360"/>
      </w:pPr>
      <w:rPr>
        <w:rFonts w:ascii="Symbol" w:hAnsi="Symbol" w:hint="default"/>
      </w:rPr>
    </w:lvl>
    <w:lvl w:ilvl="7" w:tplc="C44C4648">
      <w:start w:val="1"/>
      <w:numFmt w:val="bullet"/>
      <w:lvlRestart w:val="0"/>
      <w:lvlText w:val="o"/>
      <w:lvlJc w:val="left"/>
      <w:pPr>
        <w:tabs>
          <w:tab w:val="num" w:pos="6480"/>
        </w:tabs>
        <w:ind w:left="6480" w:hanging="360"/>
      </w:pPr>
      <w:rPr>
        <w:rFonts w:ascii="Courier New" w:hAnsi="Courier New" w:cs="Arial" w:hint="default"/>
      </w:rPr>
    </w:lvl>
    <w:lvl w:ilvl="8" w:tplc="8DB4A19E">
      <w:start w:val="1"/>
      <w:numFmt w:val="bullet"/>
      <w:lvlRestart w:val="0"/>
      <w:lvlText w:val=""/>
      <w:lvlJc w:val="left"/>
      <w:pPr>
        <w:tabs>
          <w:tab w:val="num" w:pos="7200"/>
        </w:tabs>
        <w:ind w:left="7200" w:hanging="360"/>
      </w:pPr>
      <w:rPr>
        <w:rFonts w:ascii="Wingdings" w:hAnsi="Wingdings" w:hint="default"/>
      </w:rPr>
    </w:lvl>
  </w:abstractNum>
  <w:abstractNum w:abstractNumId="2">
    <w:nsid w:val="00000003"/>
    <w:multiLevelType w:val="hybridMultilevel"/>
    <w:tmpl w:val="09E6FC72"/>
    <w:lvl w:ilvl="0" w:tplc="04190001">
      <w:start w:val="1"/>
      <w:numFmt w:val="bullet"/>
      <w:lvlText w:val=""/>
      <w:lvlJc w:val="left"/>
      <w:pPr>
        <w:ind w:left="1440" w:hanging="360"/>
      </w:pPr>
      <w:rPr>
        <w:rFonts w:ascii="Symbol" w:hAnsi="Symbol" w:hint="default"/>
      </w:rPr>
    </w:lvl>
    <w:lvl w:ilvl="1" w:tplc="04190003">
      <w:start w:val="1"/>
      <w:numFmt w:val="bullet"/>
      <w:lvlRestart w:val="0"/>
      <w:lvlText w:val="o"/>
      <w:lvlJc w:val="left"/>
      <w:pPr>
        <w:ind w:left="2160" w:hanging="360"/>
      </w:pPr>
      <w:rPr>
        <w:rFonts w:ascii="Courier New" w:hAnsi="Courier New" w:cs="Courier New" w:hint="default"/>
      </w:rPr>
    </w:lvl>
    <w:lvl w:ilvl="2" w:tplc="04190005">
      <w:start w:val="1"/>
      <w:numFmt w:val="bullet"/>
      <w:lvlRestart w:val="0"/>
      <w:lvlText w:val=""/>
      <w:lvlJc w:val="left"/>
      <w:pPr>
        <w:ind w:left="2880" w:hanging="360"/>
      </w:pPr>
      <w:rPr>
        <w:rFonts w:ascii="Wingdings" w:hAnsi="Wingdings" w:hint="default"/>
      </w:rPr>
    </w:lvl>
    <w:lvl w:ilvl="3" w:tplc="04190001">
      <w:start w:val="1"/>
      <w:numFmt w:val="bullet"/>
      <w:lvlRestart w:val="0"/>
      <w:lvlText w:val=""/>
      <w:lvlJc w:val="left"/>
      <w:pPr>
        <w:ind w:left="3600" w:hanging="360"/>
      </w:pPr>
      <w:rPr>
        <w:rFonts w:ascii="Symbol" w:hAnsi="Symbol" w:hint="default"/>
      </w:rPr>
    </w:lvl>
    <w:lvl w:ilvl="4" w:tplc="04190003">
      <w:start w:val="1"/>
      <w:numFmt w:val="bullet"/>
      <w:lvlRestart w:val="0"/>
      <w:lvlText w:val="o"/>
      <w:lvlJc w:val="left"/>
      <w:pPr>
        <w:ind w:left="4320" w:hanging="360"/>
      </w:pPr>
      <w:rPr>
        <w:rFonts w:ascii="Courier New" w:hAnsi="Courier New" w:cs="Courier New" w:hint="default"/>
      </w:rPr>
    </w:lvl>
    <w:lvl w:ilvl="5" w:tplc="04190005">
      <w:start w:val="1"/>
      <w:numFmt w:val="bullet"/>
      <w:lvlRestart w:val="0"/>
      <w:lvlText w:val=""/>
      <w:lvlJc w:val="left"/>
      <w:pPr>
        <w:ind w:left="5040" w:hanging="360"/>
      </w:pPr>
      <w:rPr>
        <w:rFonts w:ascii="Wingdings" w:hAnsi="Wingdings" w:hint="default"/>
      </w:rPr>
    </w:lvl>
    <w:lvl w:ilvl="6" w:tplc="04190001">
      <w:start w:val="1"/>
      <w:numFmt w:val="bullet"/>
      <w:lvlRestart w:val="0"/>
      <w:lvlText w:val=""/>
      <w:lvlJc w:val="left"/>
      <w:pPr>
        <w:ind w:left="5760" w:hanging="360"/>
      </w:pPr>
      <w:rPr>
        <w:rFonts w:ascii="Symbol" w:hAnsi="Symbol" w:hint="default"/>
      </w:rPr>
    </w:lvl>
    <w:lvl w:ilvl="7" w:tplc="04190003">
      <w:start w:val="1"/>
      <w:numFmt w:val="bullet"/>
      <w:lvlRestart w:val="0"/>
      <w:lvlText w:val="o"/>
      <w:lvlJc w:val="left"/>
      <w:pPr>
        <w:ind w:left="6480" w:hanging="360"/>
      </w:pPr>
      <w:rPr>
        <w:rFonts w:ascii="Courier New" w:hAnsi="Courier New" w:cs="Courier New" w:hint="default"/>
      </w:rPr>
    </w:lvl>
    <w:lvl w:ilvl="8" w:tplc="04190005">
      <w:start w:val="1"/>
      <w:numFmt w:val="bullet"/>
      <w:lvlRestart w:val="0"/>
      <w:lvlText w:val=""/>
      <w:lvlJc w:val="left"/>
      <w:pPr>
        <w:ind w:left="7200" w:hanging="360"/>
      </w:pPr>
      <w:rPr>
        <w:rFonts w:ascii="Wingdings" w:hAnsi="Wingdings" w:hint="default"/>
      </w:rPr>
    </w:lvl>
  </w:abstractNum>
  <w:abstractNum w:abstractNumId="3">
    <w:nsid w:val="00000007"/>
    <w:multiLevelType w:val="hybridMultilevel"/>
    <w:tmpl w:val="E2C408FA"/>
    <w:lvl w:ilvl="0" w:tplc="04190001">
      <w:start w:val="1"/>
      <w:numFmt w:val="bullet"/>
      <w:lvlText w:val=""/>
      <w:lvlJc w:val="left"/>
      <w:pPr>
        <w:ind w:left="1440" w:hanging="360"/>
      </w:pPr>
      <w:rPr>
        <w:rFonts w:ascii="Symbol" w:hAnsi="Symbol" w:hint="default"/>
      </w:rPr>
    </w:lvl>
    <w:lvl w:ilvl="1" w:tplc="04190003">
      <w:start w:val="1"/>
      <w:numFmt w:val="bullet"/>
      <w:lvlRestart w:val="0"/>
      <w:lvlText w:val="o"/>
      <w:lvlJc w:val="left"/>
      <w:pPr>
        <w:ind w:left="2160" w:hanging="360"/>
      </w:pPr>
      <w:rPr>
        <w:rFonts w:ascii="Courier New" w:hAnsi="Courier New" w:cs="Courier New" w:hint="default"/>
      </w:rPr>
    </w:lvl>
    <w:lvl w:ilvl="2" w:tplc="04190005">
      <w:start w:val="1"/>
      <w:numFmt w:val="bullet"/>
      <w:lvlRestart w:val="0"/>
      <w:lvlText w:val=""/>
      <w:lvlJc w:val="left"/>
      <w:pPr>
        <w:ind w:left="2880" w:hanging="360"/>
      </w:pPr>
      <w:rPr>
        <w:rFonts w:ascii="Wingdings" w:hAnsi="Wingdings" w:hint="default"/>
      </w:rPr>
    </w:lvl>
    <w:lvl w:ilvl="3" w:tplc="04190001">
      <w:start w:val="1"/>
      <w:numFmt w:val="bullet"/>
      <w:lvlRestart w:val="0"/>
      <w:lvlText w:val=""/>
      <w:lvlJc w:val="left"/>
      <w:pPr>
        <w:ind w:left="3600" w:hanging="360"/>
      </w:pPr>
      <w:rPr>
        <w:rFonts w:ascii="Symbol" w:hAnsi="Symbol" w:hint="default"/>
      </w:rPr>
    </w:lvl>
    <w:lvl w:ilvl="4" w:tplc="04190003">
      <w:start w:val="1"/>
      <w:numFmt w:val="bullet"/>
      <w:lvlRestart w:val="0"/>
      <w:lvlText w:val="o"/>
      <w:lvlJc w:val="left"/>
      <w:pPr>
        <w:ind w:left="4320" w:hanging="360"/>
      </w:pPr>
      <w:rPr>
        <w:rFonts w:ascii="Courier New" w:hAnsi="Courier New" w:cs="Courier New" w:hint="default"/>
      </w:rPr>
    </w:lvl>
    <w:lvl w:ilvl="5" w:tplc="04190005">
      <w:start w:val="1"/>
      <w:numFmt w:val="bullet"/>
      <w:lvlRestart w:val="0"/>
      <w:lvlText w:val=""/>
      <w:lvlJc w:val="left"/>
      <w:pPr>
        <w:ind w:left="5040" w:hanging="360"/>
      </w:pPr>
      <w:rPr>
        <w:rFonts w:ascii="Wingdings" w:hAnsi="Wingdings" w:hint="default"/>
      </w:rPr>
    </w:lvl>
    <w:lvl w:ilvl="6" w:tplc="04190001">
      <w:start w:val="1"/>
      <w:numFmt w:val="bullet"/>
      <w:lvlRestart w:val="0"/>
      <w:lvlText w:val=""/>
      <w:lvlJc w:val="left"/>
      <w:pPr>
        <w:ind w:left="5760" w:hanging="360"/>
      </w:pPr>
      <w:rPr>
        <w:rFonts w:ascii="Symbol" w:hAnsi="Symbol" w:hint="default"/>
      </w:rPr>
    </w:lvl>
    <w:lvl w:ilvl="7" w:tplc="04190003">
      <w:start w:val="1"/>
      <w:numFmt w:val="bullet"/>
      <w:lvlRestart w:val="0"/>
      <w:lvlText w:val="o"/>
      <w:lvlJc w:val="left"/>
      <w:pPr>
        <w:ind w:left="6480" w:hanging="360"/>
      </w:pPr>
      <w:rPr>
        <w:rFonts w:ascii="Courier New" w:hAnsi="Courier New" w:cs="Courier New" w:hint="default"/>
      </w:rPr>
    </w:lvl>
    <w:lvl w:ilvl="8" w:tplc="04190005">
      <w:start w:val="1"/>
      <w:numFmt w:val="bullet"/>
      <w:lvlRestart w:val="0"/>
      <w:lvlText w:val=""/>
      <w:lvlJc w:val="left"/>
      <w:pPr>
        <w:ind w:left="7200" w:hanging="360"/>
      </w:pPr>
      <w:rPr>
        <w:rFonts w:ascii="Wingdings" w:hAnsi="Wingdings" w:hint="default"/>
      </w:rPr>
    </w:lvl>
  </w:abstractNum>
  <w:abstractNum w:abstractNumId="4">
    <w:nsid w:val="00000009"/>
    <w:multiLevelType w:val="multilevel"/>
    <w:tmpl w:val="69E4B0AC"/>
    <w:lvl w:ilvl="0">
      <w:start w:val="1"/>
      <w:numFmt w:val="bullet"/>
      <w:lvlText w:val="-"/>
      <w:lvlJc w:val="left"/>
      <w:pPr>
        <w:tabs>
          <w:tab w:val="num" w:pos="1077"/>
        </w:tabs>
        <w:ind w:left="0" w:firstLine="720"/>
      </w:pPr>
      <w:rPr>
        <w:rFonts w:ascii="Times New Roman" w:hAnsi="Times New Roman" w:cs="Times New Roman" w:hint="default"/>
        <w:caps w:val="0"/>
        <w:vanish w:val="0"/>
        <w:color w:val="auto"/>
        <w:kern w:val="0"/>
        <w:vertAlign w:val="baseline"/>
      </w:rPr>
    </w:lvl>
    <w:lvl w:ilvl="1">
      <w:start w:val="1"/>
      <w:numFmt w:val="bullet"/>
      <w:lvlText w:val="-"/>
      <w:lvlJc w:val="left"/>
      <w:pPr>
        <w:tabs>
          <w:tab w:val="num" w:pos="1423"/>
        </w:tabs>
        <w:ind w:left="1423" w:hanging="357"/>
      </w:pPr>
      <w:rPr>
        <w:rFonts w:ascii="Times New Roman" w:hAnsi="Times New Roman" w:cs="Times New Roman" w:hint="default"/>
        <w:color w:val="auto"/>
        <w:kern w:val="0"/>
        <w:vertAlign w:val="baseline"/>
      </w:rPr>
    </w:lvl>
    <w:lvl w:ilvl="2">
      <w:start w:val="1"/>
      <w:numFmt w:val="lowerRoman"/>
      <w:lvlText w:val="%3)"/>
      <w:lvlJc w:val="left"/>
      <w:pPr>
        <w:tabs>
          <w:tab w:val="num" w:pos="1769"/>
        </w:tabs>
        <w:ind w:left="1769" w:hanging="357"/>
      </w:pPr>
      <w:rPr>
        <w:rFonts w:hint="default"/>
      </w:rPr>
    </w:lvl>
    <w:lvl w:ilvl="3">
      <w:start w:val="1"/>
      <w:numFmt w:val="decimal"/>
      <w:lvlText w:val="(%4)"/>
      <w:lvlJc w:val="left"/>
      <w:pPr>
        <w:tabs>
          <w:tab w:val="num" w:pos="2115"/>
        </w:tabs>
        <w:ind w:left="2115" w:hanging="357"/>
      </w:pPr>
      <w:rPr>
        <w:rFonts w:hint="default"/>
      </w:rPr>
    </w:lvl>
    <w:lvl w:ilvl="4">
      <w:start w:val="1"/>
      <w:numFmt w:val="lowerLetter"/>
      <w:lvlText w:val="(%5)"/>
      <w:lvlJc w:val="left"/>
      <w:pPr>
        <w:tabs>
          <w:tab w:val="num" w:pos="2461"/>
        </w:tabs>
        <w:ind w:left="2461" w:hanging="357"/>
      </w:pPr>
      <w:rPr>
        <w:rFonts w:hint="default"/>
      </w:rPr>
    </w:lvl>
    <w:lvl w:ilvl="5">
      <w:start w:val="1"/>
      <w:numFmt w:val="lowerRoman"/>
      <w:lvlText w:val="(%6)"/>
      <w:lvlJc w:val="left"/>
      <w:pPr>
        <w:tabs>
          <w:tab w:val="num" w:pos="2807"/>
        </w:tabs>
        <w:ind w:left="2807" w:hanging="357"/>
      </w:pPr>
      <w:rPr>
        <w:rFonts w:hint="default"/>
      </w:rPr>
    </w:lvl>
    <w:lvl w:ilvl="6">
      <w:start w:val="1"/>
      <w:numFmt w:val="decimal"/>
      <w:lvlText w:val="%7."/>
      <w:lvlJc w:val="left"/>
      <w:pPr>
        <w:tabs>
          <w:tab w:val="num" w:pos="3153"/>
        </w:tabs>
        <w:ind w:left="3153" w:hanging="357"/>
      </w:pPr>
      <w:rPr>
        <w:rFonts w:hint="default"/>
      </w:rPr>
    </w:lvl>
    <w:lvl w:ilvl="7">
      <w:start w:val="1"/>
      <w:numFmt w:val="lowerLetter"/>
      <w:lvlText w:val="%8."/>
      <w:lvlJc w:val="left"/>
      <w:pPr>
        <w:tabs>
          <w:tab w:val="num" w:pos="3499"/>
        </w:tabs>
        <w:ind w:left="3499" w:hanging="357"/>
      </w:pPr>
      <w:rPr>
        <w:rFonts w:hint="default"/>
      </w:rPr>
    </w:lvl>
    <w:lvl w:ilvl="8">
      <w:start w:val="1"/>
      <w:numFmt w:val="lowerRoman"/>
      <w:lvlText w:val="%9."/>
      <w:lvlJc w:val="left"/>
      <w:pPr>
        <w:tabs>
          <w:tab w:val="num" w:pos="3845"/>
        </w:tabs>
        <w:ind w:left="3845" w:hanging="357"/>
      </w:pPr>
      <w:rPr>
        <w:rFonts w:hint="default"/>
      </w:rPr>
    </w:lvl>
  </w:abstractNum>
  <w:abstractNum w:abstractNumId="5">
    <w:nsid w:val="00000012"/>
    <w:multiLevelType w:val="hybridMultilevel"/>
    <w:tmpl w:val="64E4067A"/>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ind w:left="720" w:hanging="360"/>
      </w:pPr>
      <w:rPr>
        <w:rFonts w:ascii="Courier New" w:hAnsi="Courier New" w:cs="Courier New" w:hint="default"/>
      </w:rPr>
    </w:lvl>
    <w:lvl w:ilvl="2" w:tplc="04190005">
      <w:start w:val="1"/>
      <w:numFmt w:val="bullet"/>
      <w:lvlRestart w:val="0"/>
      <w:lvlText w:val=""/>
      <w:lvlJc w:val="left"/>
      <w:pPr>
        <w:ind w:left="1440" w:hanging="360"/>
      </w:pPr>
      <w:rPr>
        <w:rFonts w:ascii="Wingdings" w:hAnsi="Wingdings" w:hint="default"/>
      </w:rPr>
    </w:lvl>
    <w:lvl w:ilvl="3" w:tplc="04190001">
      <w:start w:val="1"/>
      <w:numFmt w:val="bullet"/>
      <w:lvlRestart w:val="0"/>
      <w:lvlText w:val=""/>
      <w:lvlJc w:val="left"/>
      <w:pPr>
        <w:ind w:left="2160" w:hanging="360"/>
      </w:pPr>
      <w:rPr>
        <w:rFonts w:ascii="Symbol" w:hAnsi="Symbol" w:hint="default"/>
      </w:rPr>
    </w:lvl>
    <w:lvl w:ilvl="4" w:tplc="04190003">
      <w:start w:val="1"/>
      <w:numFmt w:val="bullet"/>
      <w:lvlRestart w:val="0"/>
      <w:lvlText w:val="o"/>
      <w:lvlJc w:val="left"/>
      <w:pPr>
        <w:ind w:left="2880" w:hanging="360"/>
      </w:pPr>
      <w:rPr>
        <w:rFonts w:ascii="Courier New" w:hAnsi="Courier New" w:cs="Courier New" w:hint="default"/>
      </w:rPr>
    </w:lvl>
    <w:lvl w:ilvl="5" w:tplc="04190005">
      <w:start w:val="1"/>
      <w:numFmt w:val="bullet"/>
      <w:lvlRestart w:val="0"/>
      <w:lvlText w:val=""/>
      <w:lvlJc w:val="left"/>
      <w:pPr>
        <w:ind w:left="3600" w:hanging="360"/>
      </w:pPr>
      <w:rPr>
        <w:rFonts w:ascii="Wingdings" w:hAnsi="Wingdings" w:hint="default"/>
      </w:rPr>
    </w:lvl>
    <w:lvl w:ilvl="6" w:tplc="04190001">
      <w:start w:val="1"/>
      <w:numFmt w:val="bullet"/>
      <w:lvlRestart w:val="0"/>
      <w:lvlText w:val=""/>
      <w:lvlJc w:val="left"/>
      <w:pPr>
        <w:ind w:left="4320" w:hanging="360"/>
      </w:pPr>
      <w:rPr>
        <w:rFonts w:ascii="Symbol" w:hAnsi="Symbol" w:hint="default"/>
      </w:rPr>
    </w:lvl>
    <w:lvl w:ilvl="7" w:tplc="04190003">
      <w:start w:val="1"/>
      <w:numFmt w:val="bullet"/>
      <w:lvlRestart w:val="0"/>
      <w:lvlText w:val="o"/>
      <w:lvlJc w:val="left"/>
      <w:pPr>
        <w:ind w:left="5040" w:hanging="360"/>
      </w:pPr>
      <w:rPr>
        <w:rFonts w:ascii="Courier New" w:hAnsi="Courier New" w:cs="Courier New" w:hint="default"/>
      </w:rPr>
    </w:lvl>
    <w:lvl w:ilvl="8" w:tplc="04190005">
      <w:start w:val="1"/>
      <w:numFmt w:val="bullet"/>
      <w:lvlRestart w:val="0"/>
      <w:lvlText w:val=""/>
      <w:lvlJc w:val="left"/>
      <w:pPr>
        <w:ind w:left="5760" w:hanging="360"/>
      </w:pPr>
      <w:rPr>
        <w:rFonts w:ascii="Wingdings" w:hAnsi="Wingdings" w:hint="default"/>
      </w:rPr>
    </w:lvl>
  </w:abstractNum>
  <w:abstractNum w:abstractNumId="6">
    <w:nsid w:val="00000013"/>
    <w:multiLevelType w:val="multilevel"/>
    <w:tmpl w:val="76BA5D8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00000015"/>
    <w:multiLevelType w:val="hybridMultilevel"/>
    <w:tmpl w:val="A2B80060"/>
    <w:lvl w:ilvl="0" w:tplc="04190001">
      <w:start w:val="1"/>
      <w:numFmt w:val="bullet"/>
      <w:lvlText w:val=""/>
      <w:lvlJc w:val="left"/>
      <w:pPr>
        <w:ind w:left="1440" w:hanging="360"/>
      </w:pPr>
      <w:rPr>
        <w:rFonts w:ascii="Symbol" w:hAnsi="Symbol" w:hint="default"/>
      </w:rPr>
    </w:lvl>
    <w:lvl w:ilvl="1" w:tplc="04190003">
      <w:start w:val="1"/>
      <w:numFmt w:val="bullet"/>
      <w:lvlRestart w:val="0"/>
      <w:lvlText w:val="o"/>
      <w:lvlJc w:val="left"/>
      <w:pPr>
        <w:ind w:left="2160" w:hanging="360"/>
      </w:pPr>
      <w:rPr>
        <w:rFonts w:ascii="Courier New" w:hAnsi="Courier New" w:cs="Courier New" w:hint="default"/>
      </w:rPr>
    </w:lvl>
    <w:lvl w:ilvl="2" w:tplc="04190005">
      <w:start w:val="1"/>
      <w:numFmt w:val="bullet"/>
      <w:lvlRestart w:val="0"/>
      <w:lvlText w:val=""/>
      <w:lvlJc w:val="left"/>
      <w:pPr>
        <w:ind w:left="2880" w:hanging="360"/>
      </w:pPr>
      <w:rPr>
        <w:rFonts w:ascii="Wingdings" w:hAnsi="Wingdings" w:hint="default"/>
      </w:rPr>
    </w:lvl>
    <w:lvl w:ilvl="3" w:tplc="04190001">
      <w:start w:val="1"/>
      <w:numFmt w:val="bullet"/>
      <w:lvlRestart w:val="0"/>
      <w:lvlText w:val=""/>
      <w:lvlJc w:val="left"/>
      <w:pPr>
        <w:ind w:left="3600" w:hanging="360"/>
      </w:pPr>
      <w:rPr>
        <w:rFonts w:ascii="Symbol" w:hAnsi="Symbol" w:hint="default"/>
      </w:rPr>
    </w:lvl>
    <w:lvl w:ilvl="4" w:tplc="04190003">
      <w:start w:val="1"/>
      <w:numFmt w:val="bullet"/>
      <w:lvlRestart w:val="0"/>
      <w:lvlText w:val="o"/>
      <w:lvlJc w:val="left"/>
      <w:pPr>
        <w:ind w:left="4320" w:hanging="360"/>
      </w:pPr>
      <w:rPr>
        <w:rFonts w:ascii="Courier New" w:hAnsi="Courier New" w:cs="Courier New" w:hint="default"/>
      </w:rPr>
    </w:lvl>
    <w:lvl w:ilvl="5" w:tplc="04190005">
      <w:start w:val="1"/>
      <w:numFmt w:val="bullet"/>
      <w:lvlRestart w:val="0"/>
      <w:lvlText w:val=""/>
      <w:lvlJc w:val="left"/>
      <w:pPr>
        <w:ind w:left="5040" w:hanging="360"/>
      </w:pPr>
      <w:rPr>
        <w:rFonts w:ascii="Wingdings" w:hAnsi="Wingdings" w:hint="default"/>
      </w:rPr>
    </w:lvl>
    <w:lvl w:ilvl="6" w:tplc="04190001">
      <w:start w:val="1"/>
      <w:numFmt w:val="bullet"/>
      <w:lvlRestart w:val="0"/>
      <w:lvlText w:val=""/>
      <w:lvlJc w:val="left"/>
      <w:pPr>
        <w:ind w:left="5760" w:hanging="360"/>
      </w:pPr>
      <w:rPr>
        <w:rFonts w:ascii="Symbol" w:hAnsi="Symbol" w:hint="default"/>
      </w:rPr>
    </w:lvl>
    <w:lvl w:ilvl="7" w:tplc="04190003">
      <w:start w:val="1"/>
      <w:numFmt w:val="bullet"/>
      <w:lvlRestart w:val="0"/>
      <w:lvlText w:val="o"/>
      <w:lvlJc w:val="left"/>
      <w:pPr>
        <w:ind w:left="6480" w:hanging="360"/>
      </w:pPr>
      <w:rPr>
        <w:rFonts w:ascii="Courier New" w:hAnsi="Courier New" w:cs="Courier New" w:hint="default"/>
      </w:rPr>
    </w:lvl>
    <w:lvl w:ilvl="8" w:tplc="04190005">
      <w:start w:val="1"/>
      <w:numFmt w:val="bullet"/>
      <w:lvlRestart w:val="0"/>
      <w:lvlText w:val=""/>
      <w:lvlJc w:val="left"/>
      <w:pPr>
        <w:ind w:left="7200" w:hanging="360"/>
      </w:pPr>
      <w:rPr>
        <w:rFonts w:ascii="Wingdings" w:hAnsi="Wingdings" w:hint="default"/>
      </w:rPr>
    </w:lvl>
  </w:abstractNum>
  <w:abstractNum w:abstractNumId="8">
    <w:nsid w:val="0000001C"/>
    <w:multiLevelType w:val="hybridMultilevel"/>
    <w:tmpl w:val="2B8E4078"/>
    <w:lvl w:ilvl="0" w:tplc="04190001">
      <w:start w:val="1"/>
      <w:numFmt w:val="bullet"/>
      <w:lvlText w:val=""/>
      <w:lvlJc w:val="left"/>
      <w:pPr>
        <w:tabs>
          <w:tab w:val="num" w:pos="1440"/>
        </w:tabs>
        <w:ind w:left="1440" w:hanging="360"/>
      </w:pPr>
      <w:rPr>
        <w:rFonts w:ascii="Symbol" w:hAnsi="Symbol" w:hint="default"/>
        <w:lang w:val="ru-RU"/>
      </w:rPr>
    </w:lvl>
    <w:lvl w:ilvl="1" w:tplc="1EE6B666">
      <w:start w:val="1"/>
      <w:numFmt w:val="bullet"/>
      <w:lvlText w:val="o"/>
      <w:lvlJc w:val="left"/>
      <w:pPr>
        <w:tabs>
          <w:tab w:val="num" w:pos="2160"/>
        </w:tabs>
        <w:ind w:left="2160" w:hanging="360"/>
      </w:pPr>
      <w:rPr>
        <w:rFonts w:ascii="Courier New" w:hAnsi="Courier New" w:cs="Arial" w:hint="default"/>
      </w:rPr>
    </w:lvl>
    <w:lvl w:ilvl="2" w:tplc="059442E0">
      <w:start w:val="1"/>
      <w:numFmt w:val="bullet"/>
      <w:lvlRestart w:val="0"/>
      <w:lvlText w:val=""/>
      <w:lvlJc w:val="left"/>
      <w:pPr>
        <w:tabs>
          <w:tab w:val="num" w:pos="2880"/>
        </w:tabs>
        <w:ind w:left="2880" w:hanging="360"/>
      </w:pPr>
      <w:rPr>
        <w:rFonts w:ascii="Wingdings" w:hAnsi="Wingdings" w:hint="default"/>
      </w:rPr>
    </w:lvl>
    <w:lvl w:ilvl="3" w:tplc="E486A43E">
      <w:start w:val="1"/>
      <w:numFmt w:val="bullet"/>
      <w:lvlRestart w:val="0"/>
      <w:lvlText w:val=""/>
      <w:lvlJc w:val="left"/>
      <w:pPr>
        <w:tabs>
          <w:tab w:val="num" w:pos="3600"/>
        </w:tabs>
        <w:ind w:left="3600" w:hanging="360"/>
      </w:pPr>
      <w:rPr>
        <w:rFonts w:ascii="Symbol" w:hAnsi="Symbol" w:hint="default"/>
      </w:rPr>
    </w:lvl>
    <w:lvl w:ilvl="4" w:tplc="9216BB1A">
      <w:start w:val="1"/>
      <w:numFmt w:val="bullet"/>
      <w:lvlRestart w:val="0"/>
      <w:lvlText w:val="o"/>
      <w:lvlJc w:val="left"/>
      <w:pPr>
        <w:tabs>
          <w:tab w:val="num" w:pos="4320"/>
        </w:tabs>
        <w:ind w:left="4320" w:hanging="360"/>
      </w:pPr>
      <w:rPr>
        <w:rFonts w:ascii="Courier New" w:hAnsi="Courier New" w:cs="Arial" w:hint="default"/>
      </w:rPr>
    </w:lvl>
    <w:lvl w:ilvl="5" w:tplc="6E02D3DA">
      <w:start w:val="1"/>
      <w:numFmt w:val="bullet"/>
      <w:lvlRestart w:val="0"/>
      <w:lvlText w:val=""/>
      <w:lvlJc w:val="left"/>
      <w:pPr>
        <w:tabs>
          <w:tab w:val="num" w:pos="5040"/>
        </w:tabs>
        <w:ind w:left="5040" w:hanging="360"/>
      </w:pPr>
      <w:rPr>
        <w:rFonts w:ascii="Wingdings" w:hAnsi="Wingdings" w:hint="default"/>
      </w:rPr>
    </w:lvl>
    <w:lvl w:ilvl="6" w:tplc="E1F61576">
      <w:start w:val="1"/>
      <w:numFmt w:val="bullet"/>
      <w:lvlText w:val=""/>
      <w:lvlJc w:val="left"/>
      <w:pPr>
        <w:tabs>
          <w:tab w:val="num" w:pos="5760"/>
        </w:tabs>
        <w:ind w:left="5760" w:hanging="360"/>
      </w:pPr>
      <w:rPr>
        <w:rFonts w:ascii="Symbol" w:hAnsi="Symbol" w:hint="default"/>
      </w:rPr>
    </w:lvl>
    <w:lvl w:ilvl="7" w:tplc="C44C4648">
      <w:start w:val="1"/>
      <w:numFmt w:val="bullet"/>
      <w:lvlRestart w:val="0"/>
      <w:lvlText w:val="o"/>
      <w:lvlJc w:val="left"/>
      <w:pPr>
        <w:tabs>
          <w:tab w:val="num" w:pos="6480"/>
        </w:tabs>
        <w:ind w:left="6480" w:hanging="360"/>
      </w:pPr>
      <w:rPr>
        <w:rFonts w:ascii="Courier New" w:hAnsi="Courier New" w:cs="Arial" w:hint="default"/>
      </w:rPr>
    </w:lvl>
    <w:lvl w:ilvl="8" w:tplc="8DB4A19E">
      <w:start w:val="1"/>
      <w:numFmt w:val="bullet"/>
      <w:lvlRestart w:val="0"/>
      <w:lvlText w:val=""/>
      <w:lvlJc w:val="left"/>
      <w:pPr>
        <w:tabs>
          <w:tab w:val="num" w:pos="7200"/>
        </w:tabs>
        <w:ind w:left="7200" w:hanging="360"/>
      </w:pPr>
      <w:rPr>
        <w:rFonts w:ascii="Wingdings" w:hAnsi="Wingdings" w:hint="default"/>
      </w:rPr>
    </w:lvl>
  </w:abstractNum>
  <w:abstractNum w:abstractNumId="9">
    <w:nsid w:val="00000021"/>
    <w:multiLevelType w:val="hybridMultilevel"/>
    <w:tmpl w:val="D80E4E88"/>
    <w:lvl w:ilvl="0" w:tplc="04190001">
      <w:start w:val="1"/>
      <w:numFmt w:val="bullet"/>
      <w:lvlText w:val=""/>
      <w:lvlJc w:val="left"/>
      <w:pPr>
        <w:ind w:left="1440" w:hanging="360"/>
      </w:pPr>
      <w:rPr>
        <w:rFonts w:ascii="Symbol" w:hAnsi="Symbol" w:hint="default"/>
      </w:rPr>
    </w:lvl>
    <w:lvl w:ilvl="1" w:tplc="04190003">
      <w:start w:val="1"/>
      <w:numFmt w:val="bullet"/>
      <w:lvlRestart w:val="0"/>
      <w:lvlText w:val="o"/>
      <w:lvlJc w:val="left"/>
      <w:pPr>
        <w:ind w:left="2160" w:hanging="360"/>
      </w:pPr>
      <w:rPr>
        <w:rFonts w:ascii="Courier New" w:hAnsi="Courier New" w:cs="Courier New" w:hint="default"/>
      </w:rPr>
    </w:lvl>
    <w:lvl w:ilvl="2" w:tplc="04190005">
      <w:start w:val="1"/>
      <w:numFmt w:val="bullet"/>
      <w:lvlRestart w:val="0"/>
      <w:lvlText w:val=""/>
      <w:lvlJc w:val="left"/>
      <w:pPr>
        <w:ind w:left="2880" w:hanging="360"/>
      </w:pPr>
      <w:rPr>
        <w:rFonts w:ascii="Wingdings" w:hAnsi="Wingdings" w:hint="default"/>
      </w:rPr>
    </w:lvl>
    <w:lvl w:ilvl="3" w:tplc="04190001">
      <w:start w:val="1"/>
      <w:numFmt w:val="bullet"/>
      <w:lvlRestart w:val="0"/>
      <w:lvlText w:val=""/>
      <w:lvlJc w:val="left"/>
      <w:pPr>
        <w:ind w:left="3600" w:hanging="360"/>
      </w:pPr>
      <w:rPr>
        <w:rFonts w:ascii="Symbol" w:hAnsi="Symbol" w:hint="default"/>
      </w:rPr>
    </w:lvl>
    <w:lvl w:ilvl="4" w:tplc="04190003">
      <w:start w:val="1"/>
      <w:numFmt w:val="bullet"/>
      <w:lvlRestart w:val="0"/>
      <w:lvlText w:val="o"/>
      <w:lvlJc w:val="left"/>
      <w:pPr>
        <w:ind w:left="4320" w:hanging="360"/>
      </w:pPr>
      <w:rPr>
        <w:rFonts w:ascii="Courier New" w:hAnsi="Courier New" w:cs="Courier New" w:hint="default"/>
      </w:rPr>
    </w:lvl>
    <w:lvl w:ilvl="5" w:tplc="04190005">
      <w:start w:val="1"/>
      <w:numFmt w:val="bullet"/>
      <w:lvlRestart w:val="0"/>
      <w:lvlText w:val=""/>
      <w:lvlJc w:val="left"/>
      <w:pPr>
        <w:ind w:left="5040" w:hanging="360"/>
      </w:pPr>
      <w:rPr>
        <w:rFonts w:ascii="Wingdings" w:hAnsi="Wingdings" w:hint="default"/>
      </w:rPr>
    </w:lvl>
    <w:lvl w:ilvl="6" w:tplc="04190001">
      <w:start w:val="1"/>
      <w:numFmt w:val="bullet"/>
      <w:lvlRestart w:val="0"/>
      <w:lvlText w:val=""/>
      <w:lvlJc w:val="left"/>
      <w:pPr>
        <w:ind w:left="5760" w:hanging="360"/>
      </w:pPr>
      <w:rPr>
        <w:rFonts w:ascii="Symbol" w:hAnsi="Symbol" w:hint="default"/>
      </w:rPr>
    </w:lvl>
    <w:lvl w:ilvl="7" w:tplc="04190003">
      <w:start w:val="1"/>
      <w:numFmt w:val="bullet"/>
      <w:lvlRestart w:val="0"/>
      <w:lvlText w:val="o"/>
      <w:lvlJc w:val="left"/>
      <w:pPr>
        <w:ind w:left="6480" w:hanging="360"/>
      </w:pPr>
      <w:rPr>
        <w:rFonts w:ascii="Courier New" w:hAnsi="Courier New" w:cs="Courier New" w:hint="default"/>
      </w:rPr>
    </w:lvl>
    <w:lvl w:ilvl="8" w:tplc="04190005">
      <w:start w:val="1"/>
      <w:numFmt w:val="bullet"/>
      <w:lvlRestart w:val="0"/>
      <w:lvlText w:val=""/>
      <w:lvlJc w:val="left"/>
      <w:pPr>
        <w:ind w:left="7200" w:hanging="360"/>
      </w:pPr>
      <w:rPr>
        <w:rFonts w:ascii="Wingdings" w:hAnsi="Wingdings" w:hint="default"/>
      </w:rPr>
    </w:lvl>
  </w:abstractNum>
  <w:abstractNum w:abstractNumId="10">
    <w:nsid w:val="00000022"/>
    <w:multiLevelType w:val="hybridMultilevel"/>
    <w:tmpl w:val="79F8AEE4"/>
    <w:lvl w:ilvl="0" w:tplc="04190001">
      <w:start w:val="1"/>
      <w:numFmt w:val="bullet"/>
      <w:lvlText w:val=""/>
      <w:lvlJc w:val="left"/>
      <w:pPr>
        <w:ind w:left="1440" w:hanging="360"/>
      </w:pPr>
      <w:rPr>
        <w:rFonts w:ascii="Symbol" w:hAnsi="Symbol" w:hint="default"/>
      </w:rPr>
    </w:lvl>
    <w:lvl w:ilvl="1" w:tplc="04190003">
      <w:start w:val="1"/>
      <w:numFmt w:val="bullet"/>
      <w:lvlRestart w:val="0"/>
      <w:lvlText w:val="o"/>
      <w:lvlJc w:val="left"/>
      <w:pPr>
        <w:ind w:left="2160" w:hanging="360"/>
      </w:pPr>
      <w:rPr>
        <w:rFonts w:ascii="Courier New" w:hAnsi="Courier New" w:cs="Courier New" w:hint="default"/>
      </w:rPr>
    </w:lvl>
    <w:lvl w:ilvl="2" w:tplc="04190005">
      <w:start w:val="1"/>
      <w:numFmt w:val="bullet"/>
      <w:lvlRestart w:val="0"/>
      <w:lvlText w:val=""/>
      <w:lvlJc w:val="left"/>
      <w:pPr>
        <w:ind w:left="2880" w:hanging="360"/>
      </w:pPr>
      <w:rPr>
        <w:rFonts w:ascii="Wingdings" w:hAnsi="Wingdings" w:hint="default"/>
      </w:rPr>
    </w:lvl>
    <w:lvl w:ilvl="3" w:tplc="04190001">
      <w:start w:val="1"/>
      <w:numFmt w:val="bullet"/>
      <w:lvlRestart w:val="0"/>
      <w:lvlText w:val=""/>
      <w:lvlJc w:val="left"/>
      <w:pPr>
        <w:ind w:left="3600" w:hanging="360"/>
      </w:pPr>
      <w:rPr>
        <w:rFonts w:ascii="Symbol" w:hAnsi="Symbol" w:hint="default"/>
      </w:rPr>
    </w:lvl>
    <w:lvl w:ilvl="4" w:tplc="04190003">
      <w:start w:val="1"/>
      <w:numFmt w:val="bullet"/>
      <w:lvlRestart w:val="0"/>
      <w:lvlText w:val="o"/>
      <w:lvlJc w:val="left"/>
      <w:pPr>
        <w:ind w:left="4320" w:hanging="360"/>
      </w:pPr>
      <w:rPr>
        <w:rFonts w:ascii="Courier New" w:hAnsi="Courier New" w:cs="Courier New" w:hint="default"/>
      </w:rPr>
    </w:lvl>
    <w:lvl w:ilvl="5" w:tplc="04190005">
      <w:start w:val="1"/>
      <w:numFmt w:val="bullet"/>
      <w:lvlRestart w:val="0"/>
      <w:lvlText w:val=""/>
      <w:lvlJc w:val="left"/>
      <w:pPr>
        <w:ind w:left="5040" w:hanging="360"/>
      </w:pPr>
      <w:rPr>
        <w:rFonts w:ascii="Wingdings" w:hAnsi="Wingdings" w:hint="default"/>
      </w:rPr>
    </w:lvl>
    <w:lvl w:ilvl="6" w:tplc="04190001">
      <w:start w:val="1"/>
      <w:numFmt w:val="bullet"/>
      <w:lvlRestart w:val="0"/>
      <w:lvlText w:val=""/>
      <w:lvlJc w:val="left"/>
      <w:pPr>
        <w:ind w:left="5760" w:hanging="360"/>
      </w:pPr>
      <w:rPr>
        <w:rFonts w:ascii="Symbol" w:hAnsi="Symbol" w:hint="default"/>
      </w:rPr>
    </w:lvl>
    <w:lvl w:ilvl="7" w:tplc="04190003">
      <w:start w:val="1"/>
      <w:numFmt w:val="bullet"/>
      <w:lvlRestart w:val="0"/>
      <w:lvlText w:val="o"/>
      <w:lvlJc w:val="left"/>
      <w:pPr>
        <w:ind w:left="6480" w:hanging="360"/>
      </w:pPr>
      <w:rPr>
        <w:rFonts w:ascii="Courier New" w:hAnsi="Courier New" w:cs="Courier New" w:hint="default"/>
      </w:rPr>
    </w:lvl>
    <w:lvl w:ilvl="8" w:tplc="04190005">
      <w:start w:val="1"/>
      <w:numFmt w:val="bullet"/>
      <w:lvlRestart w:val="0"/>
      <w:lvlText w:val=""/>
      <w:lvlJc w:val="left"/>
      <w:pPr>
        <w:ind w:left="7200" w:hanging="360"/>
      </w:pPr>
      <w:rPr>
        <w:rFonts w:ascii="Wingdings" w:hAnsi="Wingdings" w:hint="default"/>
      </w:rPr>
    </w:lvl>
  </w:abstractNum>
  <w:abstractNum w:abstractNumId="11">
    <w:nsid w:val="00000025"/>
    <w:multiLevelType w:val="hybridMultilevel"/>
    <w:tmpl w:val="57C46FBE"/>
    <w:lvl w:ilvl="0" w:tplc="308602EA">
      <w:start w:val="1"/>
      <w:numFmt w:val="bullet"/>
      <w:pStyle w:val="5"/>
      <w:lvlText w:val=""/>
      <w:lvlJc w:val="left"/>
      <w:pPr>
        <w:tabs>
          <w:tab w:val="num" w:pos="1440"/>
        </w:tabs>
        <w:ind w:left="1440" w:hanging="360"/>
      </w:pPr>
      <w:rPr>
        <w:rFonts w:ascii="Symbol" w:hAnsi="Symbol" w:hint="default"/>
        <w:lang w:val="ru-RU"/>
      </w:rPr>
    </w:lvl>
    <w:lvl w:ilvl="1" w:tplc="1EE6B666">
      <w:start w:val="1"/>
      <w:numFmt w:val="bullet"/>
      <w:lvlText w:val="o"/>
      <w:lvlJc w:val="left"/>
      <w:pPr>
        <w:tabs>
          <w:tab w:val="num" w:pos="2160"/>
        </w:tabs>
        <w:ind w:left="2160" w:hanging="360"/>
      </w:pPr>
      <w:rPr>
        <w:rFonts w:ascii="Courier New" w:hAnsi="Courier New" w:cs="Arial" w:hint="default"/>
      </w:rPr>
    </w:lvl>
    <w:lvl w:ilvl="2" w:tplc="059442E0">
      <w:start w:val="1"/>
      <w:numFmt w:val="bullet"/>
      <w:lvlText w:val=""/>
      <w:lvlJc w:val="left"/>
      <w:pPr>
        <w:tabs>
          <w:tab w:val="num" w:pos="2880"/>
        </w:tabs>
        <w:ind w:left="2880" w:hanging="360"/>
      </w:pPr>
      <w:rPr>
        <w:rFonts w:ascii="Wingdings" w:hAnsi="Wingdings" w:hint="default"/>
      </w:rPr>
    </w:lvl>
    <w:lvl w:ilvl="3" w:tplc="E486A43E">
      <w:start w:val="1"/>
      <w:numFmt w:val="bullet"/>
      <w:lvlRestart w:val="0"/>
      <w:lvlText w:val=""/>
      <w:lvlJc w:val="left"/>
      <w:pPr>
        <w:tabs>
          <w:tab w:val="num" w:pos="3600"/>
        </w:tabs>
        <w:ind w:left="3600" w:hanging="360"/>
      </w:pPr>
      <w:rPr>
        <w:rFonts w:ascii="Symbol" w:hAnsi="Symbol" w:hint="default"/>
      </w:rPr>
    </w:lvl>
    <w:lvl w:ilvl="4" w:tplc="9216BB1A">
      <w:start w:val="1"/>
      <w:numFmt w:val="bullet"/>
      <w:lvlRestart w:val="0"/>
      <w:lvlText w:val="o"/>
      <w:lvlJc w:val="left"/>
      <w:pPr>
        <w:tabs>
          <w:tab w:val="num" w:pos="4320"/>
        </w:tabs>
        <w:ind w:left="4320" w:hanging="360"/>
      </w:pPr>
      <w:rPr>
        <w:rFonts w:ascii="Courier New" w:hAnsi="Courier New" w:cs="Arial" w:hint="default"/>
      </w:rPr>
    </w:lvl>
    <w:lvl w:ilvl="5" w:tplc="6E02D3DA">
      <w:start w:val="1"/>
      <w:numFmt w:val="bullet"/>
      <w:lvlRestart w:val="0"/>
      <w:lvlText w:val=""/>
      <w:lvlJc w:val="left"/>
      <w:pPr>
        <w:tabs>
          <w:tab w:val="num" w:pos="5040"/>
        </w:tabs>
        <w:ind w:left="5040" w:hanging="360"/>
      </w:pPr>
      <w:rPr>
        <w:rFonts w:ascii="Wingdings" w:hAnsi="Wingdings" w:hint="default"/>
      </w:rPr>
    </w:lvl>
    <w:lvl w:ilvl="6" w:tplc="E1F61576">
      <w:start w:val="1"/>
      <w:numFmt w:val="bullet"/>
      <w:lvlText w:val=""/>
      <w:lvlJc w:val="left"/>
      <w:pPr>
        <w:tabs>
          <w:tab w:val="num" w:pos="5760"/>
        </w:tabs>
        <w:ind w:left="5760" w:hanging="360"/>
      </w:pPr>
      <w:rPr>
        <w:rFonts w:ascii="Symbol" w:hAnsi="Symbol" w:hint="default"/>
      </w:rPr>
    </w:lvl>
    <w:lvl w:ilvl="7" w:tplc="C44C4648">
      <w:start w:val="1"/>
      <w:numFmt w:val="bullet"/>
      <w:lvlRestart w:val="0"/>
      <w:lvlText w:val="o"/>
      <w:lvlJc w:val="left"/>
      <w:pPr>
        <w:tabs>
          <w:tab w:val="num" w:pos="6480"/>
        </w:tabs>
        <w:ind w:left="6480" w:hanging="360"/>
      </w:pPr>
      <w:rPr>
        <w:rFonts w:ascii="Courier New" w:hAnsi="Courier New" w:cs="Arial" w:hint="default"/>
      </w:rPr>
    </w:lvl>
    <w:lvl w:ilvl="8" w:tplc="8DB4A19E">
      <w:start w:val="1"/>
      <w:numFmt w:val="bullet"/>
      <w:lvlRestart w:val="0"/>
      <w:lvlText w:val=""/>
      <w:lvlJc w:val="left"/>
      <w:pPr>
        <w:tabs>
          <w:tab w:val="num" w:pos="7200"/>
        </w:tabs>
        <w:ind w:left="7200" w:hanging="360"/>
      </w:pPr>
      <w:rPr>
        <w:rFonts w:ascii="Wingdings" w:hAnsi="Wingdings" w:hint="default"/>
      </w:rPr>
    </w:lvl>
  </w:abstractNum>
  <w:abstractNum w:abstractNumId="12">
    <w:nsid w:val="00000027"/>
    <w:multiLevelType w:val="hybridMultilevel"/>
    <w:tmpl w:val="31E23AD4"/>
    <w:lvl w:ilvl="0" w:tplc="04190001">
      <w:start w:val="1"/>
      <w:numFmt w:val="bullet"/>
      <w:lvlText w:val=""/>
      <w:lvlJc w:val="left"/>
      <w:pPr>
        <w:ind w:left="1440" w:hanging="360"/>
      </w:pPr>
      <w:rPr>
        <w:rFonts w:ascii="Symbol" w:hAnsi="Symbol" w:hint="default"/>
      </w:rPr>
    </w:lvl>
    <w:lvl w:ilvl="1" w:tplc="04190003">
      <w:start w:val="1"/>
      <w:numFmt w:val="bullet"/>
      <w:lvlRestart w:val="0"/>
      <w:lvlText w:val="o"/>
      <w:lvlJc w:val="left"/>
      <w:pPr>
        <w:ind w:left="2160" w:hanging="360"/>
      </w:pPr>
      <w:rPr>
        <w:rFonts w:ascii="Courier New" w:hAnsi="Courier New" w:cs="Courier New" w:hint="default"/>
      </w:rPr>
    </w:lvl>
    <w:lvl w:ilvl="2" w:tplc="04190005">
      <w:start w:val="1"/>
      <w:numFmt w:val="bullet"/>
      <w:lvlRestart w:val="0"/>
      <w:lvlText w:val=""/>
      <w:lvlJc w:val="left"/>
      <w:pPr>
        <w:ind w:left="2880" w:hanging="360"/>
      </w:pPr>
      <w:rPr>
        <w:rFonts w:ascii="Wingdings" w:hAnsi="Wingdings" w:hint="default"/>
      </w:rPr>
    </w:lvl>
    <w:lvl w:ilvl="3" w:tplc="04190001">
      <w:start w:val="1"/>
      <w:numFmt w:val="bullet"/>
      <w:lvlRestart w:val="0"/>
      <w:lvlText w:val=""/>
      <w:lvlJc w:val="left"/>
      <w:pPr>
        <w:ind w:left="3600" w:hanging="360"/>
      </w:pPr>
      <w:rPr>
        <w:rFonts w:ascii="Symbol" w:hAnsi="Symbol" w:hint="default"/>
      </w:rPr>
    </w:lvl>
    <w:lvl w:ilvl="4" w:tplc="04190003">
      <w:start w:val="1"/>
      <w:numFmt w:val="bullet"/>
      <w:lvlRestart w:val="0"/>
      <w:lvlText w:val="o"/>
      <w:lvlJc w:val="left"/>
      <w:pPr>
        <w:ind w:left="4320" w:hanging="360"/>
      </w:pPr>
      <w:rPr>
        <w:rFonts w:ascii="Courier New" w:hAnsi="Courier New" w:cs="Courier New" w:hint="default"/>
      </w:rPr>
    </w:lvl>
    <w:lvl w:ilvl="5" w:tplc="04190005">
      <w:start w:val="1"/>
      <w:numFmt w:val="bullet"/>
      <w:lvlRestart w:val="0"/>
      <w:lvlText w:val=""/>
      <w:lvlJc w:val="left"/>
      <w:pPr>
        <w:ind w:left="5040" w:hanging="360"/>
      </w:pPr>
      <w:rPr>
        <w:rFonts w:ascii="Wingdings" w:hAnsi="Wingdings" w:hint="default"/>
      </w:rPr>
    </w:lvl>
    <w:lvl w:ilvl="6" w:tplc="04190001">
      <w:start w:val="1"/>
      <w:numFmt w:val="bullet"/>
      <w:lvlRestart w:val="0"/>
      <w:lvlText w:val=""/>
      <w:lvlJc w:val="left"/>
      <w:pPr>
        <w:ind w:left="5760" w:hanging="360"/>
      </w:pPr>
      <w:rPr>
        <w:rFonts w:ascii="Symbol" w:hAnsi="Symbol" w:hint="default"/>
      </w:rPr>
    </w:lvl>
    <w:lvl w:ilvl="7" w:tplc="04190003">
      <w:start w:val="1"/>
      <w:numFmt w:val="bullet"/>
      <w:lvlRestart w:val="0"/>
      <w:lvlText w:val="o"/>
      <w:lvlJc w:val="left"/>
      <w:pPr>
        <w:ind w:left="6480" w:hanging="360"/>
      </w:pPr>
      <w:rPr>
        <w:rFonts w:ascii="Courier New" w:hAnsi="Courier New" w:cs="Courier New" w:hint="default"/>
      </w:rPr>
    </w:lvl>
    <w:lvl w:ilvl="8" w:tplc="04190005">
      <w:start w:val="1"/>
      <w:numFmt w:val="bullet"/>
      <w:lvlRestart w:val="0"/>
      <w:lvlText w:val=""/>
      <w:lvlJc w:val="left"/>
      <w:pPr>
        <w:ind w:left="7200" w:hanging="360"/>
      </w:pPr>
      <w:rPr>
        <w:rFonts w:ascii="Wingdings" w:hAnsi="Wingdings" w:hint="default"/>
      </w:rPr>
    </w:lvl>
  </w:abstractNum>
  <w:abstractNum w:abstractNumId="13">
    <w:nsid w:val="02A94313"/>
    <w:multiLevelType w:val="hybridMultilevel"/>
    <w:tmpl w:val="7B1679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07AF7036"/>
    <w:multiLevelType w:val="multilevel"/>
    <w:tmpl w:val="31448D18"/>
    <w:lvl w:ilvl="0">
      <w:start w:val="2"/>
      <w:numFmt w:val="decimal"/>
      <w:lvlText w:val="%1."/>
      <w:lvlJc w:val="left"/>
      <w:pPr>
        <w:ind w:left="540" w:hanging="540"/>
      </w:pPr>
      <w:rPr>
        <w:rFonts w:hint="default"/>
      </w:rPr>
    </w:lvl>
    <w:lvl w:ilvl="1">
      <w:start w:val="1"/>
      <w:numFmt w:val="decimal"/>
      <w:lvlText w:val="%1.%2."/>
      <w:lvlJc w:val="left"/>
      <w:pPr>
        <w:ind w:left="965" w:hanging="540"/>
      </w:pPr>
      <w:rPr>
        <w:rFonts w:hint="default"/>
        <w:b w:val="0"/>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nsid w:val="094B2554"/>
    <w:multiLevelType w:val="multilevel"/>
    <w:tmpl w:val="525AC0AE"/>
    <w:lvl w:ilvl="0">
      <w:start w:val="1"/>
      <w:numFmt w:val="decimal"/>
      <w:pStyle w:val="1"/>
      <w:lvlText w:val="%1."/>
      <w:lvlJc w:val="left"/>
      <w:pPr>
        <w:ind w:left="567" w:hanging="567"/>
      </w:pPr>
      <w:rPr>
        <w:rFonts w:hint="default"/>
      </w:rPr>
    </w:lvl>
    <w:lvl w:ilvl="1">
      <w:start w:val="1"/>
      <w:numFmt w:val="decimal"/>
      <w:isLgl/>
      <w:lvlText w:val="%1.%2"/>
      <w:lvlJc w:val="left"/>
      <w:pPr>
        <w:ind w:left="964" w:hanging="539"/>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635" w:hanging="108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2125" w:hanging="144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615" w:hanging="1800"/>
      </w:pPr>
      <w:rPr>
        <w:rFonts w:hint="default"/>
      </w:rPr>
    </w:lvl>
    <w:lvl w:ilvl="8">
      <w:start w:val="1"/>
      <w:numFmt w:val="decimal"/>
      <w:isLgl/>
      <w:lvlText w:val="%1.%2.%3.%4.%5.%6.%7.%8.%9"/>
      <w:lvlJc w:val="left"/>
      <w:pPr>
        <w:ind w:left="3040" w:hanging="2160"/>
      </w:pPr>
      <w:rPr>
        <w:rFonts w:hint="default"/>
      </w:rPr>
    </w:lvl>
  </w:abstractNum>
  <w:abstractNum w:abstractNumId="16">
    <w:nsid w:val="103B5CF7"/>
    <w:multiLevelType w:val="hybridMultilevel"/>
    <w:tmpl w:val="8E6431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125D1BA7"/>
    <w:multiLevelType w:val="multilevel"/>
    <w:tmpl w:val="0419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8">
    <w:nsid w:val="15A62768"/>
    <w:multiLevelType w:val="hybridMultilevel"/>
    <w:tmpl w:val="E4B0C10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182D2B87"/>
    <w:multiLevelType w:val="hybridMultilevel"/>
    <w:tmpl w:val="1FAC80F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A8A5224"/>
    <w:multiLevelType w:val="hybridMultilevel"/>
    <w:tmpl w:val="22DA469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1E893466"/>
    <w:multiLevelType w:val="hybridMultilevel"/>
    <w:tmpl w:val="EFA06418"/>
    <w:lvl w:ilvl="0" w:tplc="04190003">
      <w:start w:val="1"/>
      <w:numFmt w:val="bullet"/>
      <w:lvlText w:val="o"/>
      <w:lvlJc w:val="left"/>
      <w:pPr>
        <w:ind w:left="2136" w:hanging="360"/>
      </w:pPr>
      <w:rPr>
        <w:rFonts w:ascii="Courier New" w:hAnsi="Courier New" w:cs="Courier New"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22">
    <w:nsid w:val="243302C5"/>
    <w:multiLevelType w:val="hybridMultilevel"/>
    <w:tmpl w:val="CAA0DF7C"/>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26802BAE"/>
    <w:multiLevelType w:val="hybridMultilevel"/>
    <w:tmpl w:val="BC3A709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2EF0751F"/>
    <w:multiLevelType w:val="hybridMultilevel"/>
    <w:tmpl w:val="5D78367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07E1C17"/>
    <w:multiLevelType w:val="hybridMultilevel"/>
    <w:tmpl w:val="7CFC73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33A45E1C"/>
    <w:multiLevelType w:val="hybridMultilevel"/>
    <w:tmpl w:val="2B18C0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353A3A65"/>
    <w:multiLevelType w:val="hybridMultilevel"/>
    <w:tmpl w:val="C526E0D6"/>
    <w:lvl w:ilvl="0" w:tplc="04190001">
      <w:start w:val="1"/>
      <w:numFmt w:val="bullet"/>
      <w:lvlText w:val=""/>
      <w:lvlJc w:val="left"/>
      <w:pPr>
        <w:ind w:left="2487" w:hanging="360"/>
      </w:pPr>
      <w:rPr>
        <w:rFonts w:ascii="Symbol" w:hAnsi="Symbol"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28">
    <w:nsid w:val="39942EEA"/>
    <w:multiLevelType w:val="hybridMultilevel"/>
    <w:tmpl w:val="0ED420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1F57408"/>
    <w:multiLevelType w:val="hybridMultilevel"/>
    <w:tmpl w:val="2A5A2148"/>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5F84042"/>
    <w:multiLevelType w:val="hybridMultilevel"/>
    <w:tmpl w:val="3C0C19CC"/>
    <w:lvl w:ilvl="0" w:tplc="784C70A0">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56C6403A"/>
    <w:multiLevelType w:val="hybridMultilevel"/>
    <w:tmpl w:val="62EED1C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B035065"/>
    <w:multiLevelType w:val="hybridMultilevel"/>
    <w:tmpl w:val="7E62E1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B947D95"/>
    <w:multiLevelType w:val="hybridMultilevel"/>
    <w:tmpl w:val="071E6F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BD010A7"/>
    <w:multiLevelType w:val="multilevel"/>
    <w:tmpl w:val="B99294EC"/>
    <w:lvl w:ilvl="0">
      <w:start w:val="1"/>
      <w:numFmt w:val="decimal"/>
      <w:pStyle w:val="10"/>
      <w:lvlText w:val="%1"/>
      <w:lvlJc w:val="left"/>
      <w:pPr>
        <w:tabs>
          <w:tab w:val="num" w:pos="0"/>
        </w:tabs>
        <w:ind w:left="357" w:hanging="357"/>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
      <w:suff w:val="space"/>
      <w:lvlText w:val="%1.%2.%3"/>
      <w:lvlJc w:val="left"/>
      <w:pPr>
        <w:ind w:left="8942"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0AC67F3"/>
    <w:multiLevelType w:val="hybridMultilevel"/>
    <w:tmpl w:val="22B83B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9541166"/>
    <w:multiLevelType w:val="hybridMultilevel"/>
    <w:tmpl w:val="45AEB83E"/>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C1A766B"/>
    <w:multiLevelType w:val="hybridMultilevel"/>
    <w:tmpl w:val="AD02B53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32C20BB"/>
    <w:multiLevelType w:val="hybridMultilevel"/>
    <w:tmpl w:val="2CF871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8A64076"/>
    <w:multiLevelType w:val="hybridMultilevel"/>
    <w:tmpl w:val="84E857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29"/>
  </w:num>
  <w:num w:numId="3">
    <w:abstractNumId w:val="22"/>
  </w:num>
  <w:num w:numId="4">
    <w:abstractNumId w:val="17"/>
  </w:num>
  <w:num w:numId="5">
    <w:abstractNumId w:val="6"/>
  </w:num>
  <w:num w:numId="6">
    <w:abstractNumId w:val="34"/>
  </w:num>
  <w:num w:numId="7">
    <w:abstractNumId w:val="37"/>
  </w:num>
  <w:num w:numId="8">
    <w:abstractNumId w:val="27"/>
  </w:num>
  <w:num w:numId="9">
    <w:abstractNumId w:val="32"/>
  </w:num>
  <w:num w:numId="10">
    <w:abstractNumId w:val="11"/>
  </w:num>
  <w:num w:numId="11">
    <w:abstractNumId w:val="4"/>
  </w:num>
  <w:num w:numId="12">
    <w:abstractNumId w:val="1"/>
  </w:num>
  <w:num w:numId="13">
    <w:abstractNumId w:val="2"/>
  </w:num>
  <w:num w:numId="14">
    <w:abstractNumId w:val="3"/>
  </w:num>
  <w:num w:numId="15">
    <w:abstractNumId w:val="7"/>
  </w:num>
  <w:num w:numId="16">
    <w:abstractNumId w:val="12"/>
  </w:num>
  <w:num w:numId="17">
    <w:abstractNumId w:val="10"/>
  </w:num>
  <w:num w:numId="18">
    <w:abstractNumId w:val="5"/>
  </w:num>
  <w:num w:numId="19">
    <w:abstractNumId w:val="9"/>
  </w:num>
  <w:num w:numId="20">
    <w:abstractNumId w:val="8"/>
  </w:num>
  <w:num w:numId="21">
    <w:abstractNumId w:val="39"/>
  </w:num>
  <w:num w:numId="22">
    <w:abstractNumId w:val="13"/>
  </w:num>
  <w:num w:numId="23">
    <w:abstractNumId w:val="18"/>
  </w:num>
  <w:num w:numId="24">
    <w:abstractNumId w:val="23"/>
  </w:num>
  <w:num w:numId="25">
    <w:abstractNumId w:val="31"/>
  </w:num>
  <w:num w:numId="26">
    <w:abstractNumId w:val="20"/>
  </w:num>
  <w:num w:numId="27">
    <w:abstractNumId w:val="26"/>
  </w:num>
  <w:num w:numId="28">
    <w:abstractNumId w:val="24"/>
  </w:num>
  <w:num w:numId="29">
    <w:abstractNumId w:val="28"/>
  </w:num>
  <w:num w:numId="30">
    <w:abstractNumId w:val="19"/>
  </w:num>
  <w:num w:numId="31">
    <w:abstractNumId w:val="16"/>
  </w:num>
  <w:num w:numId="32">
    <w:abstractNumId w:val="38"/>
  </w:num>
  <w:num w:numId="33">
    <w:abstractNumId w:val="35"/>
  </w:num>
  <w:num w:numId="34">
    <w:abstractNumId w:val="36"/>
  </w:num>
  <w:num w:numId="35">
    <w:abstractNumId w:val="21"/>
  </w:num>
  <w:num w:numId="36">
    <w:abstractNumId w:val="25"/>
  </w:num>
  <w:num w:numId="37">
    <w:abstractNumId w:val="33"/>
  </w:num>
  <w:num w:numId="38">
    <w:abstractNumId w:val="34"/>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num>
  <w:num w:numId="43">
    <w:abstractNumId w:val="34"/>
  </w:num>
  <w:num w:numId="44">
    <w:abstractNumId w:val="14"/>
  </w:num>
  <w:num w:numId="45">
    <w:abstractNumId w:val="34"/>
  </w:num>
  <w:num w:numId="46">
    <w:abstractNumId w:val="34"/>
  </w:num>
  <w:num w:numId="47">
    <w:abstractNumId w:val="34"/>
  </w:num>
  <w:num w:numId="48">
    <w:abstractNumId w:val="3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E03"/>
    <w:rsid w:val="00006326"/>
    <w:rsid w:val="0000686D"/>
    <w:rsid w:val="000074E1"/>
    <w:rsid w:val="00012D9D"/>
    <w:rsid w:val="00012F85"/>
    <w:rsid w:val="000229E6"/>
    <w:rsid w:val="0002389E"/>
    <w:rsid w:val="00024AE6"/>
    <w:rsid w:val="000268C8"/>
    <w:rsid w:val="0003175B"/>
    <w:rsid w:val="00031BDD"/>
    <w:rsid w:val="0003754A"/>
    <w:rsid w:val="000436DA"/>
    <w:rsid w:val="00045E2F"/>
    <w:rsid w:val="0006403A"/>
    <w:rsid w:val="00072918"/>
    <w:rsid w:val="00073357"/>
    <w:rsid w:val="000736FA"/>
    <w:rsid w:val="00092BFA"/>
    <w:rsid w:val="0009686E"/>
    <w:rsid w:val="00096F14"/>
    <w:rsid w:val="000A10CC"/>
    <w:rsid w:val="000A34C7"/>
    <w:rsid w:val="000A5342"/>
    <w:rsid w:val="000B5222"/>
    <w:rsid w:val="000B56A5"/>
    <w:rsid w:val="000C7425"/>
    <w:rsid w:val="000D258F"/>
    <w:rsid w:val="000D6EA8"/>
    <w:rsid w:val="000F0FFB"/>
    <w:rsid w:val="000F1039"/>
    <w:rsid w:val="000F6C45"/>
    <w:rsid w:val="00101367"/>
    <w:rsid w:val="00112D0A"/>
    <w:rsid w:val="00114AA5"/>
    <w:rsid w:val="00134CA5"/>
    <w:rsid w:val="0016025C"/>
    <w:rsid w:val="00160527"/>
    <w:rsid w:val="00162F25"/>
    <w:rsid w:val="001645D0"/>
    <w:rsid w:val="00172361"/>
    <w:rsid w:val="001814BF"/>
    <w:rsid w:val="00182C27"/>
    <w:rsid w:val="001876B2"/>
    <w:rsid w:val="00193229"/>
    <w:rsid w:val="00193231"/>
    <w:rsid w:val="00196510"/>
    <w:rsid w:val="001A1094"/>
    <w:rsid w:val="001B4BA9"/>
    <w:rsid w:val="001C01F7"/>
    <w:rsid w:val="001C0DD7"/>
    <w:rsid w:val="001C3B0A"/>
    <w:rsid w:val="001C5220"/>
    <w:rsid w:val="001D0DF9"/>
    <w:rsid w:val="001D5D6F"/>
    <w:rsid w:val="001E332F"/>
    <w:rsid w:val="001E6973"/>
    <w:rsid w:val="001E74F9"/>
    <w:rsid w:val="00206599"/>
    <w:rsid w:val="0022183B"/>
    <w:rsid w:val="00240D79"/>
    <w:rsid w:val="00241B1B"/>
    <w:rsid w:val="0025355A"/>
    <w:rsid w:val="00267E8B"/>
    <w:rsid w:val="00276842"/>
    <w:rsid w:val="00283F7F"/>
    <w:rsid w:val="00291A88"/>
    <w:rsid w:val="0029262F"/>
    <w:rsid w:val="002B4051"/>
    <w:rsid w:val="002C69E3"/>
    <w:rsid w:val="002C7BFC"/>
    <w:rsid w:val="002E299E"/>
    <w:rsid w:val="002F0345"/>
    <w:rsid w:val="002F17D2"/>
    <w:rsid w:val="002F3010"/>
    <w:rsid w:val="002F3310"/>
    <w:rsid w:val="0030517A"/>
    <w:rsid w:val="00337B5D"/>
    <w:rsid w:val="00347DE8"/>
    <w:rsid w:val="003535A4"/>
    <w:rsid w:val="00361EBF"/>
    <w:rsid w:val="00363415"/>
    <w:rsid w:val="00370211"/>
    <w:rsid w:val="0038250A"/>
    <w:rsid w:val="00383DCF"/>
    <w:rsid w:val="00384F6C"/>
    <w:rsid w:val="00395748"/>
    <w:rsid w:val="003A6BA3"/>
    <w:rsid w:val="003B576F"/>
    <w:rsid w:val="003C04C4"/>
    <w:rsid w:val="003D5B64"/>
    <w:rsid w:val="003F17E4"/>
    <w:rsid w:val="003F793E"/>
    <w:rsid w:val="004024F7"/>
    <w:rsid w:val="00404240"/>
    <w:rsid w:val="00415153"/>
    <w:rsid w:val="00425DA7"/>
    <w:rsid w:val="004372E2"/>
    <w:rsid w:val="0045206B"/>
    <w:rsid w:val="00455344"/>
    <w:rsid w:val="00457B96"/>
    <w:rsid w:val="004673D7"/>
    <w:rsid w:val="00497745"/>
    <w:rsid w:val="004A166A"/>
    <w:rsid w:val="004A2B7D"/>
    <w:rsid w:val="004A447C"/>
    <w:rsid w:val="004B2687"/>
    <w:rsid w:val="004B67CE"/>
    <w:rsid w:val="004C4745"/>
    <w:rsid w:val="004C7C37"/>
    <w:rsid w:val="004D1512"/>
    <w:rsid w:val="004D30E8"/>
    <w:rsid w:val="004E3244"/>
    <w:rsid w:val="004E4234"/>
    <w:rsid w:val="004F3551"/>
    <w:rsid w:val="00506122"/>
    <w:rsid w:val="00511CE3"/>
    <w:rsid w:val="00517154"/>
    <w:rsid w:val="005501DB"/>
    <w:rsid w:val="0055231D"/>
    <w:rsid w:val="005567A6"/>
    <w:rsid w:val="00560876"/>
    <w:rsid w:val="00561E99"/>
    <w:rsid w:val="005756EB"/>
    <w:rsid w:val="005932B9"/>
    <w:rsid w:val="005A7F05"/>
    <w:rsid w:val="005B0B0E"/>
    <w:rsid w:val="005E2D99"/>
    <w:rsid w:val="005E4E16"/>
    <w:rsid w:val="005E6183"/>
    <w:rsid w:val="005F0603"/>
    <w:rsid w:val="00600FAD"/>
    <w:rsid w:val="006026C0"/>
    <w:rsid w:val="00612D9B"/>
    <w:rsid w:val="00613DD6"/>
    <w:rsid w:val="00626A75"/>
    <w:rsid w:val="00631BE8"/>
    <w:rsid w:val="006322DC"/>
    <w:rsid w:val="006371B2"/>
    <w:rsid w:val="00643B58"/>
    <w:rsid w:val="006466DD"/>
    <w:rsid w:val="00656437"/>
    <w:rsid w:val="00674BA8"/>
    <w:rsid w:val="00694E57"/>
    <w:rsid w:val="00696914"/>
    <w:rsid w:val="00696F09"/>
    <w:rsid w:val="00697257"/>
    <w:rsid w:val="006C20E5"/>
    <w:rsid w:val="006C6371"/>
    <w:rsid w:val="006E0FF2"/>
    <w:rsid w:val="006E39E9"/>
    <w:rsid w:val="006F3B79"/>
    <w:rsid w:val="006F4CC3"/>
    <w:rsid w:val="00701AC7"/>
    <w:rsid w:val="0070339B"/>
    <w:rsid w:val="00705403"/>
    <w:rsid w:val="0072126C"/>
    <w:rsid w:val="007235DD"/>
    <w:rsid w:val="0072376A"/>
    <w:rsid w:val="0073041A"/>
    <w:rsid w:val="00734328"/>
    <w:rsid w:val="00743A20"/>
    <w:rsid w:val="00745855"/>
    <w:rsid w:val="007476EC"/>
    <w:rsid w:val="0076014F"/>
    <w:rsid w:val="00762902"/>
    <w:rsid w:val="007629FA"/>
    <w:rsid w:val="00767451"/>
    <w:rsid w:val="007820E9"/>
    <w:rsid w:val="00782928"/>
    <w:rsid w:val="00786CFC"/>
    <w:rsid w:val="00791717"/>
    <w:rsid w:val="0079445A"/>
    <w:rsid w:val="007978CF"/>
    <w:rsid w:val="007B6654"/>
    <w:rsid w:val="007C0490"/>
    <w:rsid w:val="007C1799"/>
    <w:rsid w:val="007C46A2"/>
    <w:rsid w:val="007D0F6B"/>
    <w:rsid w:val="007D3436"/>
    <w:rsid w:val="007E33E3"/>
    <w:rsid w:val="007E5C34"/>
    <w:rsid w:val="007F4BA7"/>
    <w:rsid w:val="00806C79"/>
    <w:rsid w:val="008146C2"/>
    <w:rsid w:val="00820319"/>
    <w:rsid w:val="00826D01"/>
    <w:rsid w:val="00841929"/>
    <w:rsid w:val="00864AAD"/>
    <w:rsid w:val="00864DC8"/>
    <w:rsid w:val="008652D9"/>
    <w:rsid w:val="008836F3"/>
    <w:rsid w:val="0088489F"/>
    <w:rsid w:val="00885711"/>
    <w:rsid w:val="00894045"/>
    <w:rsid w:val="008948AD"/>
    <w:rsid w:val="008A45AC"/>
    <w:rsid w:val="008B10FF"/>
    <w:rsid w:val="008B3EDD"/>
    <w:rsid w:val="008B7570"/>
    <w:rsid w:val="008F0B20"/>
    <w:rsid w:val="008F2480"/>
    <w:rsid w:val="008F27EF"/>
    <w:rsid w:val="00904870"/>
    <w:rsid w:val="00906401"/>
    <w:rsid w:val="0091488A"/>
    <w:rsid w:val="00921C21"/>
    <w:rsid w:val="0092304C"/>
    <w:rsid w:val="0092586E"/>
    <w:rsid w:val="00931D10"/>
    <w:rsid w:val="00934657"/>
    <w:rsid w:val="0093587B"/>
    <w:rsid w:val="00936250"/>
    <w:rsid w:val="009365F6"/>
    <w:rsid w:val="00941788"/>
    <w:rsid w:val="0095121D"/>
    <w:rsid w:val="00967BB0"/>
    <w:rsid w:val="00970C79"/>
    <w:rsid w:val="00981BF6"/>
    <w:rsid w:val="00986424"/>
    <w:rsid w:val="00987D9D"/>
    <w:rsid w:val="00992B26"/>
    <w:rsid w:val="009941E3"/>
    <w:rsid w:val="009A2796"/>
    <w:rsid w:val="009A2B89"/>
    <w:rsid w:val="009B0C49"/>
    <w:rsid w:val="009C268F"/>
    <w:rsid w:val="009C6D1D"/>
    <w:rsid w:val="009D3BDE"/>
    <w:rsid w:val="009F6BBB"/>
    <w:rsid w:val="00A115FC"/>
    <w:rsid w:val="00A11685"/>
    <w:rsid w:val="00A16D97"/>
    <w:rsid w:val="00A32D44"/>
    <w:rsid w:val="00A42E03"/>
    <w:rsid w:val="00A44CFE"/>
    <w:rsid w:val="00A56A6C"/>
    <w:rsid w:val="00A623B4"/>
    <w:rsid w:val="00A802FC"/>
    <w:rsid w:val="00A85A38"/>
    <w:rsid w:val="00A85B33"/>
    <w:rsid w:val="00A94CB1"/>
    <w:rsid w:val="00A971F7"/>
    <w:rsid w:val="00AA4E65"/>
    <w:rsid w:val="00AA5DAB"/>
    <w:rsid w:val="00AC04DA"/>
    <w:rsid w:val="00AC7124"/>
    <w:rsid w:val="00AD57D3"/>
    <w:rsid w:val="00AD68AB"/>
    <w:rsid w:val="00AF25E2"/>
    <w:rsid w:val="00AF6738"/>
    <w:rsid w:val="00B00681"/>
    <w:rsid w:val="00B030CE"/>
    <w:rsid w:val="00B05D22"/>
    <w:rsid w:val="00B103C1"/>
    <w:rsid w:val="00B135E8"/>
    <w:rsid w:val="00B23E7F"/>
    <w:rsid w:val="00B24555"/>
    <w:rsid w:val="00B27936"/>
    <w:rsid w:val="00B370E3"/>
    <w:rsid w:val="00B55456"/>
    <w:rsid w:val="00B56F4C"/>
    <w:rsid w:val="00B85143"/>
    <w:rsid w:val="00B86877"/>
    <w:rsid w:val="00BA4EBC"/>
    <w:rsid w:val="00BC00B5"/>
    <w:rsid w:val="00BC1D2F"/>
    <w:rsid w:val="00BC6022"/>
    <w:rsid w:val="00BD6E29"/>
    <w:rsid w:val="00BF4F37"/>
    <w:rsid w:val="00BF768C"/>
    <w:rsid w:val="00C06627"/>
    <w:rsid w:val="00C11B29"/>
    <w:rsid w:val="00C11E2D"/>
    <w:rsid w:val="00C12D51"/>
    <w:rsid w:val="00C2462F"/>
    <w:rsid w:val="00C26933"/>
    <w:rsid w:val="00C34262"/>
    <w:rsid w:val="00C37D50"/>
    <w:rsid w:val="00C40BA5"/>
    <w:rsid w:val="00C459EB"/>
    <w:rsid w:val="00C47508"/>
    <w:rsid w:val="00C50C86"/>
    <w:rsid w:val="00C549A1"/>
    <w:rsid w:val="00C6072E"/>
    <w:rsid w:val="00C6208E"/>
    <w:rsid w:val="00C817E2"/>
    <w:rsid w:val="00C82E39"/>
    <w:rsid w:val="00C8608F"/>
    <w:rsid w:val="00C97D99"/>
    <w:rsid w:val="00CA0DF4"/>
    <w:rsid w:val="00CB23B2"/>
    <w:rsid w:val="00CB2A1F"/>
    <w:rsid w:val="00CC46E0"/>
    <w:rsid w:val="00CE202A"/>
    <w:rsid w:val="00CE764B"/>
    <w:rsid w:val="00CE77F4"/>
    <w:rsid w:val="00CF701A"/>
    <w:rsid w:val="00D156A0"/>
    <w:rsid w:val="00D30835"/>
    <w:rsid w:val="00D31783"/>
    <w:rsid w:val="00D43B45"/>
    <w:rsid w:val="00D4521E"/>
    <w:rsid w:val="00D465E2"/>
    <w:rsid w:val="00D56A3D"/>
    <w:rsid w:val="00D579A5"/>
    <w:rsid w:val="00D6004C"/>
    <w:rsid w:val="00D64408"/>
    <w:rsid w:val="00D70A11"/>
    <w:rsid w:val="00D772CD"/>
    <w:rsid w:val="00D82180"/>
    <w:rsid w:val="00D94B95"/>
    <w:rsid w:val="00D95E31"/>
    <w:rsid w:val="00D96F2D"/>
    <w:rsid w:val="00D97787"/>
    <w:rsid w:val="00DA0908"/>
    <w:rsid w:val="00DC7F5C"/>
    <w:rsid w:val="00DE0BBE"/>
    <w:rsid w:val="00DE6DB5"/>
    <w:rsid w:val="00DF6B3C"/>
    <w:rsid w:val="00E048B0"/>
    <w:rsid w:val="00E1146F"/>
    <w:rsid w:val="00E1510E"/>
    <w:rsid w:val="00E17DB8"/>
    <w:rsid w:val="00E23838"/>
    <w:rsid w:val="00E3022C"/>
    <w:rsid w:val="00E30DE9"/>
    <w:rsid w:val="00E429B7"/>
    <w:rsid w:val="00E51FD7"/>
    <w:rsid w:val="00E602BC"/>
    <w:rsid w:val="00E61D68"/>
    <w:rsid w:val="00E61E82"/>
    <w:rsid w:val="00E661A2"/>
    <w:rsid w:val="00E67721"/>
    <w:rsid w:val="00E80C92"/>
    <w:rsid w:val="00E83CAC"/>
    <w:rsid w:val="00E84492"/>
    <w:rsid w:val="00E94F5C"/>
    <w:rsid w:val="00E954CF"/>
    <w:rsid w:val="00EA5B67"/>
    <w:rsid w:val="00EB216F"/>
    <w:rsid w:val="00ED5BB0"/>
    <w:rsid w:val="00ED67F1"/>
    <w:rsid w:val="00EE03DF"/>
    <w:rsid w:val="00EF2E13"/>
    <w:rsid w:val="00EF3E14"/>
    <w:rsid w:val="00EF7794"/>
    <w:rsid w:val="00F061DF"/>
    <w:rsid w:val="00F25DE0"/>
    <w:rsid w:val="00F3421A"/>
    <w:rsid w:val="00F36D4A"/>
    <w:rsid w:val="00F3707F"/>
    <w:rsid w:val="00F44376"/>
    <w:rsid w:val="00F610D7"/>
    <w:rsid w:val="00F87A7C"/>
    <w:rsid w:val="00F91307"/>
    <w:rsid w:val="00FA5B37"/>
    <w:rsid w:val="00FB40CF"/>
    <w:rsid w:val="00FB6EA3"/>
    <w:rsid w:val="00FD2958"/>
    <w:rsid w:val="00FD4578"/>
    <w:rsid w:val="00FE0A0D"/>
    <w:rsid w:val="00FE11F5"/>
    <w:rsid w:val="00FF2C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BCA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54CF"/>
    <w:pPr>
      <w:ind w:firstLine="709"/>
    </w:pPr>
    <w:rPr>
      <w:rFonts w:ascii="Times New Roman" w:hAnsi="Times New Roman"/>
      <w:sz w:val="24"/>
    </w:rPr>
  </w:style>
  <w:style w:type="paragraph" w:styleId="10">
    <w:name w:val="heading 1"/>
    <w:basedOn w:val="a"/>
    <w:next w:val="a"/>
    <w:link w:val="11"/>
    <w:qFormat/>
    <w:rsid w:val="009D3BDE"/>
    <w:pPr>
      <w:keepNext/>
      <w:pageBreakBefore/>
      <w:numPr>
        <w:numId w:val="6"/>
      </w:numPr>
      <w:spacing w:before="240" w:after="60" w:line="240" w:lineRule="auto"/>
      <w:jc w:val="both"/>
      <w:outlineLvl w:val="0"/>
    </w:pPr>
    <w:rPr>
      <w:rFonts w:eastAsiaTheme="majorEastAsia" w:cstheme="majorBidi"/>
      <w:b/>
      <w:bCs/>
      <w:caps/>
      <w:sz w:val="26"/>
      <w:szCs w:val="28"/>
    </w:rPr>
  </w:style>
  <w:style w:type="paragraph" w:styleId="2">
    <w:name w:val="heading 2"/>
    <w:basedOn w:val="a0"/>
    <w:next w:val="a"/>
    <w:link w:val="20"/>
    <w:unhideWhenUsed/>
    <w:qFormat/>
    <w:rsid w:val="009D3BDE"/>
    <w:pPr>
      <w:keepNext/>
      <w:numPr>
        <w:ilvl w:val="1"/>
        <w:numId w:val="6"/>
      </w:numPr>
      <w:spacing w:before="240" w:after="60" w:line="360" w:lineRule="auto"/>
      <w:contextualSpacing w:val="0"/>
      <w:jc w:val="both"/>
      <w:outlineLvl w:val="1"/>
    </w:pPr>
    <w:rPr>
      <w:rFonts w:eastAsia="MS Mincho" w:cs="Times New Roman"/>
      <w:b/>
      <w:caps/>
      <w:szCs w:val="26"/>
      <w:lang w:eastAsia="ja-JP"/>
    </w:rPr>
  </w:style>
  <w:style w:type="paragraph" w:styleId="3">
    <w:name w:val="heading 3"/>
    <w:basedOn w:val="a"/>
    <w:next w:val="a"/>
    <w:link w:val="30"/>
    <w:unhideWhenUsed/>
    <w:qFormat/>
    <w:rsid w:val="009D3BDE"/>
    <w:pPr>
      <w:keepNext/>
      <w:numPr>
        <w:ilvl w:val="2"/>
        <w:numId w:val="6"/>
      </w:numPr>
      <w:spacing w:before="240" w:after="60" w:line="240" w:lineRule="auto"/>
      <w:ind w:left="4690"/>
      <w:jc w:val="both"/>
      <w:outlineLvl w:val="2"/>
    </w:pPr>
    <w:rPr>
      <w:rFonts w:eastAsiaTheme="majorEastAsia" w:cstheme="majorBidi"/>
      <w:b/>
      <w:szCs w:val="24"/>
    </w:rPr>
  </w:style>
  <w:style w:type="paragraph" w:styleId="4">
    <w:name w:val="heading 4"/>
    <w:basedOn w:val="a"/>
    <w:next w:val="a"/>
    <w:link w:val="40"/>
    <w:unhideWhenUsed/>
    <w:qFormat/>
    <w:rsid w:val="00E17DB8"/>
    <w:pPr>
      <w:keepNext/>
      <w:keepLines/>
      <w:spacing w:before="200" w:after="0"/>
      <w:outlineLvl w:val="3"/>
    </w:pPr>
    <w:rPr>
      <w:rFonts w:asciiTheme="majorHAnsi" w:eastAsiaTheme="majorEastAsia" w:hAnsiTheme="majorHAnsi" w:cstheme="majorBidi"/>
      <w:b/>
      <w:bCs/>
      <w:i/>
      <w:iCs/>
      <w:color w:val="4F81BD" w:themeColor="accent1"/>
    </w:rPr>
  </w:style>
  <w:style w:type="paragraph" w:styleId="50">
    <w:name w:val="heading 5"/>
    <w:basedOn w:val="a"/>
    <w:next w:val="a1"/>
    <w:link w:val="51"/>
    <w:qFormat/>
    <w:rsid w:val="00E17DB8"/>
    <w:pPr>
      <w:tabs>
        <w:tab w:val="num" w:pos="1008"/>
      </w:tabs>
      <w:spacing w:before="240" w:after="60" w:line="240" w:lineRule="auto"/>
      <w:ind w:left="1008" w:hanging="1008"/>
      <w:jc w:val="both"/>
      <w:outlineLvl w:val="4"/>
    </w:pPr>
    <w:rPr>
      <w:rFonts w:eastAsia="Times New Roman" w:cs="Times New Roman"/>
      <w:b/>
      <w:bCs/>
      <w:i/>
      <w:iCs/>
      <w:sz w:val="26"/>
      <w:szCs w:val="26"/>
      <w:lang w:eastAsia="ru-RU"/>
    </w:rPr>
  </w:style>
  <w:style w:type="paragraph" w:styleId="6">
    <w:name w:val="heading 6"/>
    <w:basedOn w:val="a"/>
    <w:next w:val="a1"/>
    <w:link w:val="60"/>
    <w:qFormat/>
    <w:rsid w:val="00E17DB8"/>
    <w:pPr>
      <w:tabs>
        <w:tab w:val="num" w:pos="1152"/>
      </w:tabs>
      <w:spacing w:before="240" w:after="60" w:line="240" w:lineRule="auto"/>
      <w:ind w:left="1152" w:hanging="1152"/>
      <w:jc w:val="both"/>
      <w:outlineLvl w:val="5"/>
    </w:pPr>
    <w:rPr>
      <w:rFonts w:eastAsia="Times New Roman" w:cs="Times New Roman"/>
      <w:b/>
      <w:bCs/>
      <w:sz w:val="22"/>
      <w:lang w:eastAsia="ru-RU"/>
    </w:rPr>
  </w:style>
  <w:style w:type="paragraph" w:styleId="7">
    <w:name w:val="heading 7"/>
    <w:basedOn w:val="a"/>
    <w:next w:val="a"/>
    <w:link w:val="70"/>
    <w:qFormat/>
    <w:rsid w:val="00E17DB8"/>
    <w:pPr>
      <w:tabs>
        <w:tab w:val="num" w:pos="1296"/>
      </w:tabs>
      <w:spacing w:before="240" w:after="60" w:line="240" w:lineRule="auto"/>
      <w:ind w:left="1296" w:hanging="1296"/>
      <w:jc w:val="both"/>
      <w:outlineLvl w:val="6"/>
    </w:pPr>
    <w:rPr>
      <w:rFonts w:eastAsia="Times New Roman" w:cs="Times New Roman"/>
      <w:szCs w:val="24"/>
      <w:lang w:eastAsia="ru-RU"/>
    </w:rPr>
  </w:style>
  <w:style w:type="paragraph" w:styleId="8">
    <w:name w:val="heading 8"/>
    <w:basedOn w:val="a"/>
    <w:next w:val="a"/>
    <w:link w:val="80"/>
    <w:qFormat/>
    <w:rsid w:val="00E17DB8"/>
    <w:pPr>
      <w:tabs>
        <w:tab w:val="num" w:pos="1440"/>
      </w:tabs>
      <w:spacing w:before="240" w:after="60" w:line="240" w:lineRule="auto"/>
      <w:ind w:left="1440" w:hanging="1440"/>
      <w:jc w:val="both"/>
      <w:outlineLvl w:val="7"/>
    </w:pPr>
    <w:rPr>
      <w:rFonts w:eastAsia="Times New Roman" w:cs="Times New Roman"/>
      <w:i/>
      <w:iCs/>
      <w:szCs w:val="24"/>
      <w:lang w:eastAsia="ru-RU"/>
    </w:rPr>
  </w:style>
  <w:style w:type="paragraph" w:styleId="9">
    <w:name w:val="heading 9"/>
    <w:basedOn w:val="a"/>
    <w:next w:val="a"/>
    <w:link w:val="90"/>
    <w:qFormat/>
    <w:rsid w:val="00E17DB8"/>
    <w:pPr>
      <w:tabs>
        <w:tab w:val="num" w:pos="1584"/>
      </w:tabs>
      <w:spacing w:before="240" w:after="60" w:line="240" w:lineRule="auto"/>
      <w:ind w:left="1584" w:hanging="1584"/>
      <w:jc w:val="both"/>
      <w:outlineLvl w:val="8"/>
    </w:pPr>
    <w:rPr>
      <w:rFonts w:ascii="Arial" w:eastAsia="Times New Roman" w:hAnsi="Arial" w:cs="Arial"/>
      <w:sz w:val="22"/>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rsid w:val="009D3BDE"/>
    <w:rPr>
      <w:rFonts w:ascii="Times New Roman" w:eastAsiaTheme="majorEastAsia" w:hAnsi="Times New Roman" w:cstheme="majorBidi"/>
      <w:b/>
      <w:bCs/>
      <w:caps/>
      <w:sz w:val="26"/>
      <w:szCs w:val="28"/>
    </w:rPr>
  </w:style>
  <w:style w:type="paragraph" w:styleId="a0">
    <w:name w:val="List Paragraph"/>
    <w:basedOn w:val="a"/>
    <w:link w:val="a5"/>
    <w:uiPriority w:val="34"/>
    <w:qFormat/>
    <w:rsid w:val="003B576F"/>
    <w:pPr>
      <w:ind w:left="720"/>
      <w:contextualSpacing/>
    </w:pPr>
  </w:style>
  <w:style w:type="character" w:customStyle="1" w:styleId="20">
    <w:name w:val="Заголовок 2 Знак"/>
    <w:basedOn w:val="a2"/>
    <w:link w:val="2"/>
    <w:rsid w:val="009D3BDE"/>
    <w:rPr>
      <w:rFonts w:ascii="Times New Roman" w:eastAsia="MS Mincho" w:hAnsi="Times New Roman" w:cs="Times New Roman"/>
      <w:b/>
      <w:caps/>
      <w:sz w:val="24"/>
      <w:szCs w:val="26"/>
      <w:lang w:eastAsia="ja-JP"/>
    </w:rPr>
  </w:style>
  <w:style w:type="character" w:customStyle="1" w:styleId="30">
    <w:name w:val="Заголовок 3 Знак"/>
    <w:basedOn w:val="a2"/>
    <w:link w:val="3"/>
    <w:rsid w:val="009D3BDE"/>
    <w:rPr>
      <w:rFonts w:ascii="Times New Roman" w:eastAsiaTheme="majorEastAsia" w:hAnsi="Times New Roman" w:cstheme="majorBidi"/>
      <w:b/>
      <w:sz w:val="24"/>
      <w:szCs w:val="24"/>
    </w:rPr>
  </w:style>
  <w:style w:type="character" w:customStyle="1" w:styleId="40">
    <w:name w:val="Заголовок 4 Знак"/>
    <w:basedOn w:val="a2"/>
    <w:link w:val="4"/>
    <w:rsid w:val="00E17DB8"/>
    <w:rPr>
      <w:rFonts w:asciiTheme="majorHAnsi" w:eastAsiaTheme="majorEastAsia" w:hAnsiTheme="majorHAnsi" w:cstheme="majorBidi"/>
      <w:b/>
      <w:bCs/>
      <w:i/>
      <w:iCs/>
      <w:color w:val="4F81BD" w:themeColor="accent1"/>
      <w:sz w:val="24"/>
    </w:rPr>
  </w:style>
  <w:style w:type="paragraph" w:styleId="a1">
    <w:name w:val="Body Text"/>
    <w:basedOn w:val="a"/>
    <w:link w:val="a6"/>
    <w:uiPriority w:val="99"/>
    <w:semiHidden/>
    <w:unhideWhenUsed/>
    <w:rsid w:val="00E17DB8"/>
    <w:pPr>
      <w:spacing w:after="120"/>
    </w:pPr>
  </w:style>
  <w:style w:type="character" w:customStyle="1" w:styleId="a6">
    <w:name w:val="Основной текст Знак"/>
    <w:basedOn w:val="a2"/>
    <w:link w:val="a1"/>
    <w:uiPriority w:val="99"/>
    <w:semiHidden/>
    <w:rsid w:val="00E17DB8"/>
    <w:rPr>
      <w:rFonts w:ascii="Times New Roman" w:hAnsi="Times New Roman"/>
      <w:sz w:val="24"/>
    </w:rPr>
  </w:style>
  <w:style w:type="character" w:customStyle="1" w:styleId="51">
    <w:name w:val="Заголовок 5 Знак"/>
    <w:basedOn w:val="a2"/>
    <w:link w:val="50"/>
    <w:rsid w:val="00E17DB8"/>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E17DB8"/>
    <w:rPr>
      <w:rFonts w:ascii="Times New Roman" w:eastAsia="Times New Roman" w:hAnsi="Times New Roman" w:cs="Times New Roman"/>
      <w:b/>
      <w:bCs/>
      <w:lang w:eastAsia="ru-RU"/>
    </w:rPr>
  </w:style>
  <w:style w:type="character" w:customStyle="1" w:styleId="70">
    <w:name w:val="Заголовок 7 Знак"/>
    <w:basedOn w:val="a2"/>
    <w:link w:val="7"/>
    <w:rsid w:val="00E17DB8"/>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E17DB8"/>
    <w:rPr>
      <w:rFonts w:ascii="Times New Roman" w:eastAsia="Times New Roman" w:hAnsi="Times New Roman" w:cs="Times New Roman"/>
      <w:i/>
      <w:iCs/>
      <w:sz w:val="24"/>
      <w:szCs w:val="24"/>
      <w:lang w:eastAsia="ru-RU"/>
    </w:rPr>
  </w:style>
  <w:style w:type="character" w:customStyle="1" w:styleId="90">
    <w:name w:val="Заголовок 9 Знак"/>
    <w:basedOn w:val="a2"/>
    <w:link w:val="9"/>
    <w:rsid w:val="00E17DB8"/>
    <w:rPr>
      <w:rFonts w:ascii="Arial" w:eastAsia="Times New Roman" w:hAnsi="Arial" w:cs="Arial"/>
      <w:lang w:eastAsia="ru-RU"/>
    </w:rPr>
  </w:style>
  <w:style w:type="paragraph" w:customStyle="1" w:styleId="1">
    <w:name w:val="Заголовок1"/>
    <w:basedOn w:val="a0"/>
    <w:qFormat/>
    <w:rsid w:val="008B3EDD"/>
    <w:pPr>
      <w:numPr>
        <w:numId w:val="1"/>
      </w:numPr>
      <w:shd w:val="clear" w:color="auto" w:fill="D9D9D9" w:themeFill="background1" w:themeFillShade="D9"/>
      <w:spacing w:before="120" w:after="120" w:line="240" w:lineRule="auto"/>
      <w:contextualSpacing w:val="0"/>
      <w:jc w:val="both"/>
      <w:outlineLvl w:val="0"/>
    </w:pPr>
    <w:rPr>
      <w:rFonts w:eastAsia="Times New Roman" w:cs="Times New Roman"/>
      <w:b/>
      <w:caps/>
      <w:sz w:val="26"/>
      <w:szCs w:val="28"/>
      <w:lang w:eastAsia="ru-RU"/>
    </w:rPr>
  </w:style>
  <w:style w:type="paragraph" w:customStyle="1" w:styleId="12">
    <w:name w:val="Текст1"/>
    <w:basedOn w:val="a"/>
    <w:qFormat/>
    <w:rsid w:val="00906401"/>
    <w:pPr>
      <w:spacing w:before="120" w:after="120" w:line="300" w:lineRule="auto"/>
      <w:ind w:firstLine="567"/>
      <w:contextualSpacing/>
      <w:jc w:val="both"/>
    </w:pPr>
    <w:rPr>
      <w:rFonts w:eastAsia="Times New Roman" w:cs="Times New Roman"/>
      <w:szCs w:val="28"/>
      <w:lang w:eastAsia="ru-RU"/>
    </w:rPr>
  </w:style>
  <w:style w:type="paragraph" w:styleId="21">
    <w:name w:val="toc 2"/>
    <w:basedOn w:val="a"/>
    <w:next w:val="a"/>
    <w:autoRedefine/>
    <w:uiPriority w:val="39"/>
    <w:qFormat/>
    <w:rsid w:val="00337B5D"/>
    <w:pPr>
      <w:spacing w:before="240" w:after="0"/>
    </w:pPr>
    <w:rPr>
      <w:rFonts w:cstheme="minorHAnsi"/>
      <w:b/>
      <w:bCs/>
      <w:sz w:val="20"/>
      <w:szCs w:val="20"/>
    </w:rPr>
  </w:style>
  <w:style w:type="paragraph" w:customStyle="1" w:styleId="22">
    <w:name w:val="2"/>
    <w:basedOn w:val="a7"/>
    <w:rsid w:val="0095121D"/>
    <w:pPr>
      <w:tabs>
        <w:tab w:val="left" w:pos="360"/>
      </w:tabs>
      <w:spacing w:before="120" w:after="120" w:line="240" w:lineRule="auto"/>
      <w:contextualSpacing w:val="0"/>
      <w:jc w:val="both"/>
    </w:pPr>
    <w:rPr>
      <w:rFonts w:eastAsia="Times New Roman" w:cs="Times New Roman"/>
      <w:b/>
      <w:szCs w:val="20"/>
      <w:lang w:eastAsia="ru-RU"/>
    </w:rPr>
  </w:style>
  <w:style w:type="paragraph" w:styleId="a7">
    <w:name w:val="List Bullet"/>
    <w:basedOn w:val="a"/>
    <w:uiPriority w:val="99"/>
    <w:semiHidden/>
    <w:unhideWhenUsed/>
    <w:rsid w:val="0095121D"/>
    <w:pPr>
      <w:tabs>
        <w:tab w:val="num" w:pos="1324"/>
      </w:tabs>
      <w:ind w:left="1304" w:hanging="340"/>
      <w:contextualSpacing/>
    </w:pPr>
  </w:style>
  <w:style w:type="paragraph" w:styleId="a8">
    <w:name w:val="Balloon Text"/>
    <w:basedOn w:val="a"/>
    <w:link w:val="a9"/>
    <w:uiPriority w:val="99"/>
    <w:semiHidden/>
    <w:unhideWhenUsed/>
    <w:rsid w:val="0092586E"/>
    <w:pPr>
      <w:spacing w:after="0" w:line="240" w:lineRule="auto"/>
    </w:pPr>
    <w:rPr>
      <w:rFonts w:ascii="Tahoma" w:hAnsi="Tahoma" w:cs="Tahoma"/>
      <w:sz w:val="16"/>
      <w:szCs w:val="16"/>
    </w:rPr>
  </w:style>
  <w:style w:type="character" w:customStyle="1" w:styleId="a9">
    <w:name w:val="Текст выноски Знак"/>
    <w:basedOn w:val="a2"/>
    <w:link w:val="a8"/>
    <w:uiPriority w:val="99"/>
    <w:semiHidden/>
    <w:rsid w:val="0092586E"/>
    <w:rPr>
      <w:rFonts w:ascii="Tahoma" w:hAnsi="Tahoma" w:cs="Tahoma"/>
      <w:sz w:val="16"/>
      <w:szCs w:val="16"/>
    </w:rPr>
  </w:style>
  <w:style w:type="table" w:styleId="aa">
    <w:name w:val="Table Grid"/>
    <w:basedOn w:val="a3"/>
    <w:uiPriority w:val="59"/>
    <w:rsid w:val="00241B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2"/>
    <w:uiPriority w:val="99"/>
    <w:semiHidden/>
    <w:unhideWhenUsed/>
    <w:rsid w:val="00967BB0"/>
    <w:rPr>
      <w:sz w:val="16"/>
      <w:szCs w:val="16"/>
    </w:rPr>
  </w:style>
  <w:style w:type="paragraph" w:styleId="ac">
    <w:name w:val="annotation text"/>
    <w:basedOn w:val="a"/>
    <w:link w:val="ad"/>
    <w:uiPriority w:val="99"/>
    <w:semiHidden/>
    <w:unhideWhenUsed/>
    <w:rsid w:val="00967BB0"/>
    <w:pPr>
      <w:spacing w:line="240" w:lineRule="auto"/>
    </w:pPr>
    <w:rPr>
      <w:sz w:val="20"/>
      <w:szCs w:val="20"/>
    </w:rPr>
  </w:style>
  <w:style w:type="character" w:customStyle="1" w:styleId="ad">
    <w:name w:val="Текст примечания Знак"/>
    <w:basedOn w:val="a2"/>
    <w:link w:val="ac"/>
    <w:uiPriority w:val="99"/>
    <w:semiHidden/>
    <w:rsid w:val="00967BB0"/>
    <w:rPr>
      <w:sz w:val="20"/>
      <w:szCs w:val="20"/>
    </w:rPr>
  </w:style>
  <w:style w:type="paragraph" w:styleId="ae">
    <w:name w:val="annotation subject"/>
    <w:basedOn w:val="ac"/>
    <w:next w:val="ac"/>
    <w:link w:val="af"/>
    <w:uiPriority w:val="99"/>
    <w:semiHidden/>
    <w:unhideWhenUsed/>
    <w:rsid w:val="00967BB0"/>
    <w:rPr>
      <w:b/>
      <w:bCs/>
    </w:rPr>
  </w:style>
  <w:style w:type="character" w:customStyle="1" w:styleId="af">
    <w:name w:val="Тема примечания Знак"/>
    <w:basedOn w:val="ad"/>
    <w:link w:val="ae"/>
    <w:uiPriority w:val="99"/>
    <w:semiHidden/>
    <w:rsid w:val="00967BB0"/>
    <w:rPr>
      <w:b/>
      <w:bCs/>
      <w:sz w:val="20"/>
      <w:szCs w:val="20"/>
    </w:rPr>
  </w:style>
  <w:style w:type="paragraph" w:styleId="af0">
    <w:name w:val="header"/>
    <w:basedOn w:val="a"/>
    <w:link w:val="af1"/>
    <w:uiPriority w:val="99"/>
    <w:unhideWhenUsed/>
    <w:rsid w:val="00986424"/>
    <w:pPr>
      <w:tabs>
        <w:tab w:val="center" w:pos="4677"/>
        <w:tab w:val="right" w:pos="9355"/>
      </w:tabs>
      <w:spacing w:after="0" w:line="240" w:lineRule="auto"/>
    </w:pPr>
  </w:style>
  <w:style w:type="character" w:customStyle="1" w:styleId="af1">
    <w:name w:val="Верхний колонтитул Знак"/>
    <w:basedOn w:val="a2"/>
    <w:link w:val="af0"/>
    <w:uiPriority w:val="99"/>
    <w:rsid w:val="00986424"/>
  </w:style>
  <w:style w:type="paragraph" w:styleId="af2">
    <w:name w:val="footer"/>
    <w:basedOn w:val="a"/>
    <w:link w:val="af3"/>
    <w:uiPriority w:val="99"/>
    <w:unhideWhenUsed/>
    <w:rsid w:val="00986424"/>
    <w:pPr>
      <w:tabs>
        <w:tab w:val="center" w:pos="4677"/>
        <w:tab w:val="right" w:pos="9355"/>
      </w:tabs>
      <w:spacing w:after="0" w:line="240" w:lineRule="auto"/>
    </w:pPr>
  </w:style>
  <w:style w:type="character" w:customStyle="1" w:styleId="af3">
    <w:name w:val="Нижний колонтитул Знак"/>
    <w:basedOn w:val="a2"/>
    <w:link w:val="af2"/>
    <w:uiPriority w:val="99"/>
    <w:rsid w:val="00986424"/>
  </w:style>
  <w:style w:type="paragraph" w:styleId="af4">
    <w:name w:val="TOC Heading"/>
    <w:basedOn w:val="10"/>
    <w:next w:val="a"/>
    <w:uiPriority w:val="39"/>
    <w:unhideWhenUsed/>
    <w:qFormat/>
    <w:rsid w:val="000229E6"/>
    <w:pPr>
      <w:outlineLvl w:val="9"/>
    </w:pPr>
    <w:rPr>
      <w:lang w:eastAsia="ru-RU"/>
    </w:rPr>
  </w:style>
  <w:style w:type="paragraph" w:styleId="13">
    <w:name w:val="toc 1"/>
    <w:basedOn w:val="a"/>
    <w:next w:val="a"/>
    <w:autoRedefine/>
    <w:uiPriority w:val="39"/>
    <w:unhideWhenUsed/>
    <w:qFormat/>
    <w:rsid w:val="00906401"/>
    <w:pPr>
      <w:spacing w:before="360" w:after="0"/>
    </w:pPr>
    <w:rPr>
      <w:rFonts w:asciiTheme="majorHAnsi" w:hAnsiTheme="majorHAnsi"/>
      <w:b/>
      <w:bCs/>
      <w:caps/>
      <w:szCs w:val="24"/>
    </w:rPr>
  </w:style>
  <w:style w:type="character" w:styleId="af5">
    <w:name w:val="Hyperlink"/>
    <w:basedOn w:val="af1"/>
    <w:uiPriority w:val="99"/>
    <w:unhideWhenUsed/>
    <w:rsid w:val="00370211"/>
    <w:rPr>
      <w:rFonts w:ascii="Times New Roman" w:hAnsi="Times New Roman"/>
      <w:b/>
      <w:caps w:val="0"/>
      <w:smallCaps/>
      <w:strike w:val="0"/>
      <w:dstrike w:val="0"/>
      <w:vanish w:val="0"/>
      <w:color w:val="auto"/>
      <w:sz w:val="28"/>
      <w:u w:val="none"/>
      <w:vertAlign w:val="baseline"/>
    </w:rPr>
  </w:style>
  <w:style w:type="character" w:customStyle="1" w:styleId="FontStyle71">
    <w:name w:val="Font Style71"/>
    <w:uiPriority w:val="99"/>
    <w:rsid w:val="000C7425"/>
    <w:rPr>
      <w:rFonts w:ascii="Times New Roman" w:hAnsi="Times New Roman" w:cs="Times New Roman"/>
      <w:sz w:val="24"/>
      <w:szCs w:val="24"/>
    </w:rPr>
  </w:style>
  <w:style w:type="paragraph" w:customStyle="1" w:styleId="14">
    <w:name w:val="МРСК_заголовок_1"/>
    <w:basedOn w:val="10"/>
    <w:rsid w:val="000C7425"/>
    <w:pPr>
      <w:shd w:val="clear" w:color="auto" w:fill="D9D9D9"/>
      <w:spacing w:line="300" w:lineRule="auto"/>
      <w:ind w:left="720" w:hanging="360"/>
    </w:pPr>
    <w:rPr>
      <w:rFonts w:eastAsia="Times New Roman" w:cs="Arial"/>
      <w:caps w:val="0"/>
      <w:kern w:val="32"/>
      <w:szCs w:val="20"/>
      <w:lang w:eastAsia="ru-RU"/>
    </w:rPr>
  </w:style>
  <w:style w:type="paragraph" w:styleId="31">
    <w:name w:val="toc 3"/>
    <w:basedOn w:val="a"/>
    <w:next w:val="a"/>
    <w:autoRedefine/>
    <w:uiPriority w:val="39"/>
    <w:unhideWhenUsed/>
    <w:qFormat/>
    <w:rsid w:val="00806C79"/>
    <w:pPr>
      <w:spacing w:after="0"/>
      <w:ind w:left="220"/>
    </w:pPr>
    <w:rPr>
      <w:rFonts w:cstheme="minorHAnsi"/>
      <w:sz w:val="20"/>
      <w:szCs w:val="20"/>
    </w:rPr>
  </w:style>
  <w:style w:type="character" w:styleId="af6">
    <w:name w:val="Intense Reference"/>
    <w:basedOn w:val="a2"/>
    <w:uiPriority w:val="32"/>
    <w:qFormat/>
    <w:rsid w:val="00370211"/>
    <w:rPr>
      <w:b/>
      <w:bCs/>
      <w:smallCaps/>
      <w:color w:val="C0504D" w:themeColor="accent2"/>
      <w:spacing w:val="5"/>
      <w:u w:val="single"/>
    </w:rPr>
  </w:style>
  <w:style w:type="character" w:styleId="af7">
    <w:name w:val="Subtle Reference"/>
    <w:basedOn w:val="a2"/>
    <w:uiPriority w:val="31"/>
    <w:qFormat/>
    <w:rsid w:val="00370211"/>
    <w:rPr>
      <w:smallCaps/>
      <w:color w:val="C0504D" w:themeColor="accent2"/>
      <w:u w:val="single"/>
    </w:rPr>
  </w:style>
  <w:style w:type="paragraph" w:styleId="41">
    <w:name w:val="toc 4"/>
    <w:basedOn w:val="a"/>
    <w:next w:val="a"/>
    <w:autoRedefine/>
    <w:uiPriority w:val="39"/>
    <w:unhideWhenUsed/>
    <w:rsid w:val="00370211"/>
    <w:pPr>
      <w:spacing w:after="0"/>
      <w:ind w:left="440"/>
    </w:pPr>
    <w:rPr>
      <w:rFonts w:cstheme="minorHAnsi"/>
      <w:sz w:val="20"/>
      <w:szCs w:val="20"/>
    </w:rPr>
  </w:style>
  <w:style w:type="paragraph" w:styleId="52">
    <w:name w:val="toc 5"/>
    <w:basedOn w:val="a"/>
    <w:next w:val="a"/>
    <w:autoRedefine/>
    <w:uiPriority w:val="39"/>
    <w:unhideWhenUsed/>
    <w:rsid w:val="00370211"/>
    <w:pPr>
      <w:spacing w:after="0"/>
      <w:ind w:left="660"/>
    </w:pPr>
    <w:rPr>
      <w:rFonts w:cstheme="minorHAnsi"/>
      <w:sz w:val="20"/>
      <w:szCs w:val="20"/>
    </w:rPr>
  </w:style>
  <w:style w:type="paragraph" w:styleId="61">
    <w:name w:val="toc 6"/>
    <w:basedOn w:val="a"/>
    <w:next w:val="a"/>
    <w:autoRedefine/>
    <w:uiPriority w:val="39"/>
    <w:unhideWhenUsed/>
    <w:rsid w:val="00370211"/>
    <w:pPr>
      <w:spacing w:after="0"/>
      <w:ind w:left="880"/>
    </w:pPr>
    <w:rPr>
      <w:rFonts w:cstheme="minorHAnsi"/>
      <w:sz w:val="20"/>
      <w:szCs w:val="20"/>
    </w:rPr>
  </w:style>
  <w:style w:type="paragraph" w:styleId="71">
    <w:name w:val="toc 7"/>
    <w:basedOn w:val="a"/>
    <w:next w:val="a"/>
    <w:autoRedefine/>
    <w:uiPriority w:val="39"/>
    <w:unhideWhenUsed/>
    <w:rsid w:val="00370211"/>
    <w:pPr>
      <w:spacing w:after="0"/>
      <w:ind w:left="1100"/>
    </w:pPr>
    <w:rPr>
      <w:rFonts w:cstheme="minorHAnsi"/>
      <w:sz w:val="20"/>
      <w:szCs w:val="20"/>
    </w:rPr>
  </w:style>
  <w:style w:type="paragraph" w:styleId="81">
    <w:name w:val="toc 8"/>
    <w:basedOn w:val="a"/>
    <w:next w:val="a"/>
    <w:autoRedefine/>
    <w:uiPriority w:val="39"/>
    <w:unhideWhenUsed/>
    <w:rsid w:val="00370211"/>
    <w:pPr>
      <w:spacing w:after="0"/>
      <w:ind w:left="1320"/>
    </w:pPr>
    <w:rPr>
      <w:rFonts w:cstheme="minorHAnsi"/>
      <w:sz w:val="20"/>
      <w:szCs w:val="20"/>
    </w:rPr>
  </w:style>
  <w:style w:type="paragraph" w:styleId="91">
    <w:name w:val="toc 9"/>
    <w:basedOn w:val="a"/>
    <w:next w:val="a"/>
    <w:autoRedefine/>
    <w:uiPriority w:val="39"/>
    <w:unhideWhenUsed/>
    <w:rsid w:val="00370211"/>
    <w:pPr>
      <w:spacing w:after="0"/>
      <w:ind w:left="1540"/>
    </w:pPr>
    <w:rPr>
      <w:rFonts w:cstheme="minorHAnsi"/>
      <w:sz w:val="20"/>
      <w:szCs w:val="20"/>
    </w:rPr>
  </w:style>
  <w:style w:type="character" w:customStyle="1" w:styleId="42">
    <w:name w:val="Стиль4 Знак"/>
    <w:link w:val="43"/>
    <w:rsid w:val="00E954CF"/>
    <w:rPr>
      <w:sz w:val="24"/>
      <w:szCs w:val="24"/>
      <w:lang w:eastAsia="ar-SA"/>
    </w:rPr>
  </w:style>
  <w:style w:type="paragraph" w:customStyle="1" w:styleId="43">
    <w:name w:val="Стиль4"/>
    <w:basedOn w:val="a"/>
    <w:link w:val="42"/>
    <w:rsid w:val="00E954CF"/>
    <w:pPr>
      <w:suppressAutoHyphens/>
      <w:snapToGrid w:val="0"/>
      <w:spacing w:after="0" w:line="360" w:lineRule="auto"/>
      <w:ind w:firstLine="720"/>
      <w:jc w:val="both"/>
    </w:pPr>
    <w:rPr>
      <w:szCs w:val="24"/>
      <w:lang w:eastAsia="ar-SA"/>
    </w:rPr>
  </w:style>
  <w:style w:type="paragraph" w:customStyle="1" w:styleId="5">
    <w:name w:val="Стиль список 5"/>
    <w:basedOn w:val="a"/>
    <w:link w:val="53"/>
    <w:rsid w:val="001876B2"/>
    <w:pPr>
      <w:numPr>
        <w:numId w:val="10"/>
      </w:numPr>
      <w:spacing w:before="20" w:after="120" w:line="360" w:lineRule="auto"/>
      <w:jc w:val="both"/>
    </w:pPr>
    <w:rPr>
      <w:rFonts w:eastAsia="Times New Roman" w:cs="Times New Roman"/>
      <w:szCs w:val="24"/>
      <w:lang w:eastAsia="ru-RU"/>
    </w:rPr>
  </w:style>
  <w:style w:type="character" w:customStyle="1" w:styleId="53">
    <w:name w:val="Стиль список 5 Знак"/>
    <w:link w:val="5"/>
    <w:rsid w:val="001876B2"/>
    <w:rPr>
      <w:rFonts w:ascii="Times New Roman" w:eastAsia="Times New Roman" w:hAnsi="Times New Roman" w:cs="Times New Roman"/>
      <w:sz w:val="24"/>
      <w:szCs w:val="24"/>
      <w:lang w:eastAsia="ru-RU"/>
    </w:rPr>
  </w:style>
  <w:style w:type="character" w:styleId="af8">
    <w:name w:val="FollowedHyperlink"/>
    <w:basedOn w:val="a2"/>
    <w:uiPriority w:val="99"/>
    <w:semiHidden/>
    <w:unhideWhenUsed/>
    <w:rsid w:val="00BC6022"/>
    <w:rPr>
      <w:color w:val="800080" w:themeColor="followedHyperlink"/>
      <w:u w:val="single"/>
    </w:rPr>
  </w:style>
  <w:style w:type="paragraph" w:customStyle="1" w:styleId="msonormal0">
    <w:name w:val="msonormal"/>
    <w:basedOn w:val="a"/>
    <w:rsid w:val="00BC6022"/>
    <w:pPr>
      <w:spacing w:before="100" w:beforeAutospacing="1" w:after="100" w:afterAutospacing="1" w:line="240" w:lineRule="auto"/>
      <w:ind w:firstLine="0"/>
    </w:pPr>
    <w:rPr>
      <w:rFonts w:eastAsia="Times New Roman" w:cs="Times New Roman"/>
      <w:szCs w:val="24"/>
      <w:lang w:eastAsia="ru-RU"/>
    </w:rPr>
  </w:style>
  <w:style w:type="paragraph" w:customStyle="1" w:styleId="ConsPlusNormal">
    <w:name w:val="ConsPlusNormal"/>
    <w:rsid w:val="008F248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a5">
    <w:name w:val="Абзац списка Знак"/>
    <w:link w:val="a0"/>
    <w:uiPriority w:val="34"/>
    <w:qFormat/>
    <w:locked/>
    <w:rsid w:val="0091488A"/>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54CF"/>
    <w:pPr>
      <w:ind w:firstLine="709"/>
    </w:pPr>
    <w:rPr>
      <w:rFonts w:ascii="Times New Roman" w:hAnsi="Times New Roman"/>
      <w:sz w:val="24"/>
    </w:rPr>
  </w:style>
  <w:style w:type="paragraph" w:styleId="10">
    <w:name w:val="heading 1"/>
    <w:basedOn w:val="a"/>
    <w:next w:val="a"/>
    <w:link w:val="11"/>
    <w:qFormat/>
    <w:rsid w:val="009D3BDE"/>
    <w:pPr>
      <w:keepNext/>
      <w:pageBreakBefore/>
      <w:numPr>
        <w:numId w:val="6"/>
      </w:numPr>
      <w:spacing w:before="240" w:after="60" w:line="240" w:lineRule="auto"/>
      <w:jc w:val="both"/>
      <w:outlineLvl w:val="0"/>
    </w:pPr>
    <w:rPr>
      <w:rFonts w:eastAsiaTheme="majorEastAsia" w:cstheme="majorBidi"/>
      <w:b/>
      <w:bCs/>
      <w:caps/>
      <w:sz w:val="26"/>
      <w:szCs w:val="28"/>
    </w:rPr>
  </w:style>
  <w:style w:type="paragraph" w:styleId="2">
    <w:name w:val="heading 2"/>
    <w:basedOn w:val="a0"/>
    <w:next w:val="a"/>
    <w:link w:val="20"/>
    <w:unhideWhenUsed/>
    <w:qFormat/>
    <w:rsid w:val="009D3BDE"/>
    <w:pPr>
      <w:keepNext/>
      <w:numPr>
        <w:ilvl w:val="1"/>
        <w:numId w:val="6"/>
      </w:numPr>
      <w:spacing w:before="240" w:after="60" w:line="360" w:lineRule="auto"/>
      <w:contextualSpacing w:val="0"/>
      <w:jc w:val="both"/>
      <w:outlineLvl w:val="1"/>
    </w:pPr>
    <w:rPr>
      <w:rFonts w:eastAsia="MS Mincho" w:cs="Times New Roman"/>
      <w:b/>
      <w:caps/>
      <w:szCs w:val="26"/>
      <w:lang w:eastAsia="ja-JP"/>
    </w:rPr>
  </w:style>
  <w:style w:type="paragraph" w:styleId="3">
    <w:name w:val="heading 3"/>
    <w:basedOn w:val="a"/>
    <w:next w:val="a"/>
    <w:link w:val="30"/>
    <w:unhideWhenUsed/>
    <w:qFormat/>
    <w:rsid w:val="009D3BDE"/>
    <w:pPr>
      <w:keepNext/>
      <w:numPr>
        <w:ilvl w:val="2"/>
        <w:numId w:val="6"/>
      </w:numPr>
      <w:spacing w:before="240" w:after="60" w:line="240" w:lineRule="auto"/>
      <w:ind w:left="4690"/>
      <w:jc w:val="both"/>
      <w:outlineLvl w:val="2"/>
    </w:pPr>
    <w:rPr>
      <w:rFonts w:eastAsiaTheme="majorEastAsia" w:cstheme="majorBidi"/>
      <w:b/>
      <w:szCs w:val="24"/>
    </w:rPr>
  </w:style>
  <w:style w:type="paragraph" w:styleId="4">
    <w:name w:val="heading 4"/>
    <w:basedOn w:val="a"/>
    <w:next w:val="a"/>
    <w:link w:val="40"/>
    <w:unhideWhenUsed/>
    <w:qFormat/>
    <w:rsid w:val="00E17DB8"/>
    <w:pPr>
      <w:keepNext/>
      <w:keepLines/>
      <w:spacing w:before="200" w:after="0"/>
      <w:outlineLvl w:val="3"/>
    </w:pPr>
    <w:rPr>
      <w:rFonts w:asciiTheme="majorHAnsi" w:eastAsiaTheme="majorEastAsia" w:hAnsiTheme="majorHAnsi" w:cstheme="majorBidi"/>
      <w:b/>
      <w:bCs/>
      <w:i/>
      <w:iCs/>
      <w:color w:val="4F81BD" w:themeColor="accent1"/>
    </w:rPr>
  </w:style>
  <w:style w:type="paragraph" w:styleId="50">
    <w:name w:val="heading 5"/>
    <w:basedOn w:val="a"/>
    <w:next w:val="a1"/>
    <w:link w:val="51"/>
    <w:qFormat/>
    <w:rsid w:val="00E17DB8"/>
    <w:pPr>
      <w:tabs>
        <w:tab w:val="num" w:pos="1008"/>
      </w:tabs>
      <w:spacing w:before="240" w:after="60" w:line="240" w:lineRule="auto"/>
      <w:ind w:left="1008" w:hanging="1008"/>
      <w:jc w:val="both"/>
      <w:outlineLvl w:val="4"/>
    </w:pPr>
    <w:rPr>
      <w:rFonts w:eastAsia="Times New Roman" w:cs="Times New Roman"/>
      <w:b/>
      <w:bCs/>
      <w:i/>
      <w:iCs/>
      <w:sz w:val="26"/>
      <w:szCs w:val="26"/>
      <w:lang w:eastAsia="ru-RU"/>
    </w:rPr>
  </w:style>
  <w:style w:type="paragraph" w:styleId="6">
    <w:name w:val="heading 6"/>
    <w:basedOn w:val="a"/>
    <w:next w:val="a1"/>
    <w:link w:val="60"/>
    <w:qFormat/>
    <w:rsid w:val="00E17DB8"/>
    <w:pPr>
      <w:tabs>
        <w:tab w:val="num" w:pos="1152"/>
      </w:tabs>
      <w:spacing w:before="240" w:after="60" w:line="240" w:lineRule="auto"/>
      <w:ind w:left="1152" w:hanging="1152"/>
      <w:jc w:val="both"/>
      <w:outlineLvl w:val="5"/>
    </w:pPr>
    <w:rPr>
      <w:rFonts w:eastAsia="Times New Roman" w:cs="Times New Roman"/>
      <w:b/>
      <w:bCs/>
      <w:sz w:val="22"/>
      <w:lang w:eastAsia="ru-RU"/>
    </w:rPr>
  </w:style>
  <w:style w:type="paragraph" w:styleId="7">
    <w:name w:val="heading 7"/>
    <w:basedOn w:val="a"/>
    <w:next w:val="a"/>
    <w:link w:val="70"/>
    <w:qFormat/>
    <w:rsid w:val="00E17DB8"/>
    <w:pPr>
      <w:tabs>
        <w:tab w:val="num" w:pos="1296"/>
      </w:tabs>
      <w:spacing w:before="240" w:after="60" w:line="240" w:lineRule="auto"/>
      <w:ind w:left="1296" w:hanging="1296"/>
      <w:jc w:val="both"/>
      <w:outlineLvl w:val="6"/>
    </w:pPr>
    <w:rPr>
      <w:rFonts w:eastAsia="Times New Roman" w:cs="Times New Roman"/>
      <w:szCs w:val="24"/>
      <w:lang w:eastAsia="ru-RU"/>
    </w:rPr>
  </w:style>
  <w:style w:type="paragraph" w:styleId="8">
    <w:name w:val="heading 8"/>
    <w:basedOn w:val="a"/>
    <w:next w:val="a"/>
    <w:link w:val="80"/>
    <w:qFormat/>
    <w:rsid w:val="00E17DB8"/>
    <w:pPr>
      <w:tabs>
        <w:tab w:val="num" w:pos="1440"/>
      </w:tabs>
      <w:spacing w:before="240" w:after="60" w:line="240" w:lineRule="auto"/>
      <w:ind w:left="1440" w:hanging="1440"/>
      <w:jc w:val="both"/>
      <w:outlineLvl w:val="7"/>
    </w:pPr>
    <w:rPr>
      <w:rFonts w:eastAsia="Times New Roman" w:cs="Times New Roman"/>
      <w:i/>
      <w:iCs/>
      <w:szCs w:val="24"/>
      <w:lang w:eastAsia="ru-RU"/>
    </w:rPr>
  </w:style>
  <w:style w:type="paragraph" w:styleId="9">
    <w:name w:val="heading 9"/>
    <w:basedOn w:val="a"/>
    <w:next w:val="a"/>
    <w:link w:val="90"/>
    <w:qFormat/>
    <w:rsid w:val="00E17DB8"/>
    <w:pPr>
      <w:tabs>
        <w:tab w:val="num" w:pos="1584"/>
      </w:tabs>
      <w:spacing w:before="240" w:after="60" w:line="240" w:lineRule="auto"/>
      <w:ind w:left="1584" w:hanging="1584"/>
      <w:jc w:val="both"/>
      <w:outlineLvl w:val="8"/>
    </w:pPr>
    <w:rPr>
      <w:rFonts w:ascii="Arial" w:eastAsia="Times New Roman" w:hAnsi="Arial" w:cs="Arial"/>
      <w:sz w:val="22"/>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rsid w:val="009D3BDE"/>
    <w:rPr>
      <w:rFonts w:ascii="Times New Roman" w:eastAsiaTheme="majorEastAsia" w:hAnsi="Times New Roman" w:cstheme="majorBidi"/>
      <w:b/>
      <w:bCs/>
      <w:caps/>
      <w:sz w:val="26"/>
      <w:szCs w:val="28"/>
    </w:rPr>
  </w:style>
  <w:style w:type="paragraph" w:styleId="a0">
    <w:name w:val="List Paragraph"/>
    <w:basedOn w:val="a"/>
    <w:link w:val="a5"/>
    <w:uiPriority w:val="34"/>
    <w:qFormat/>
    <w:rsid w:val="003B576F"/>
    <w:pPr>
      <w:ind w:left="720"/>
      <w:contextualSpacing/>
    </w:pPr>
  </w:style>
  <w:style w:type="character" w:customStyle="1" w:styleId="20">
    <w:name w:val="Заголовок 2 Знак"/>
    <w:basedOn w:val="a2"/>
    <w:link w:val="2"/>
    <w:rsid w:val="009D3BDE"/>
    <w:rPr>
      <w:rFonts w:ascii="Times New Roman" w:eastAsia="MS Mincho" w:hAnsi="Times New Roman" w:cs="Times New Roman"/>
      <w:b/>
      <w:caps/>
      <w:sz w:val="24"/>
      <w:szCs w:val="26"/>
      <w:lang w:eastAsia="ja-JP"/>
    </w:rPr>
  </w:style>
  <w:style w:type="character" w:customStyle="1" w:styleId="30">
    <w:name w:val="Заголовок 3 Знак"/>
    <w:basedOn w:val="a2"/>
    <w:link w:val="3"/>
    <w:rsid w:val="009D3BDE"/>
    <w:rPr>
      <w:rFonts w:ascii="Times New Roman" w:eastAsiaTheme="majorEastAsia" w:hAnsi="Times New Roman" w:cstheme="majorBidi"/>
      <w:b/>
      <w:sz w:val="24"/>
      <w:szCs w:val="24"/>
    </w:rPr>
  </w:style>
  <w:style w:type="character" w:customStyle="1" w:styleId="40">
    <w:name w:val="Заголовок 4 Знак"/>
    <w:basedOn w:val="a2"/>
    <w:link w:val="4"/>
    <w:rsid w:val="00E17DB8"/>
    <w:rPr>
      <w:rFonts w:asciiTheme="majorHAnsi" w:eastAsiaTheme="majorEastAsia" w:hAnsiTheme="majorHAnsi" w:cstheme="majorBidi"/>
      <w:b/>
      <w:bCs/>
      <w:i/>
      <w:iCs/>
      <w:color w:val="4F81BD" w:themeColor="accent1"/>
      <w:sz w:val="24"/>
    </w:rPr>
  </w:style>
  <w:style w:type="paragraph" w:styleId="a1">
    <w:name w:val="Body Text"/>
    <w:basedOn w:val="a"/>
    <w:link w:val="a6"/>
    <w:uiPriority w:val="99"/>
    <w:semiHidden/>
    <w:unhideWhenUsed/>
    <w:rsid w:val="00E17DB8"/>
    <w:pPr>
      <w:spacing w:after="120"/>
    </w:pPr>
  </w:style>
  <w:style w:type="character" w:customStyle="1" w:styleId="a6">
    <w:name w:val="Основной текст Знак"/>
    <w:basedOn w:val="a2"/>
    <w:link w:val="a1"/>
    <w:uiPriority w:val="99"/>
    <w:semiHidden/>
    <w:rsid w:val="00E17DB8"/>
    <w:rPr>
      <w:rFonts w:ascii="Times New Roman" w:hAnsi="Times New Roman"/>
      <w:sz w:val="24"/>
    </w:rPr>
  </w:style>
  <w:style w:type="character" w:customStyle="1" w:styleId="51">
    <w:name w:val="Заголовок 5 Знак"/>
    <w:basedOn w:val="a2"/>
    <w:link w:val="50"/>
    <w:rsid w:val="00E17DB8"/>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E17DB8"/>
    <w:rPr>
      <w:rFonts w:ascii="Times New Roman" w:eastAsia="Times New Roman" w:hAnsi="Times New Roman" w:cs="Times New Roman"/>
      <w:b/>
      <w:bCs/>
      <w:lang w:eastAsia="ru-RU"/>
    </w:rPr>
  </w:style>
  <w:style w:type="character" w:customStyle="1" w:styleId="70">
    <w:name w:val="Заголовок 7 Знак"/>
    <w:basedOn w:val="a2"/>
    <w:link w:val="7"/>
    <w:rsid w:val="00E17DB8"/>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E17DB8"/>
    <w:rPr>
      <w:rFonts w:ascii="Times New Roman" w:eastAsia="Times New Roman" w:hAnsi="Times New Roman" w:cs="Times New Roman"/>
      <w:i/>
      <w:iCs/>
      <w:sz w:val="24"/>
      <w:szCs w:val="24"/>
      <w:lang w:eastAsia="ru-RU"/>
    </w:rPr>
  </w:style>
  <w:style w:type="character" w:customStyle="1" w:styleId="90">
    <w:name w:val="Заголовок 9 Знак"/>
    <w:basedOn w:val="a2"/>
    <w:link w:val="9"/>
    <w:rsid w:val="00E17DB8"/>
    <w:rPr>
      <w:rFonts w:ascii="Arial" w:eastAsia="Times New Roman" w:hAnsi="Arial" w:cs="Arial"/>
      <w:lang w:eastAsia="ru-RU"/>
    </w:rPr>
  </w:style>
  <w:style w:type="paragraph" w:customStyle="1" w:styleId="1">
    <w:name w:val="Заголовок1"/>
    <w:basedOn w:val="a0"/>
    <w:qFormat/>
    <w:rsid w:val="008B3EDD"/>
    <w:pPr>
      <w:numPr>
        <w:numId w:val="1"/>
      </w:numPr>
      <w:shd w:val="clear" w:color="auto" w:fill="D9D9D9" w:themeFill="background1" w:themeFillShade="D9"/>
      <w:spacing w:before="120" w:after="120" w:line="240" w:lineRule="auto"/>
      <w:contextualSpacing w:val="0"/>
      <w:jc w:val="both"/>
      <w:outlineLvl w:val="0"/>
    </w:pPr>
    <w:rPr>
      <w:rFonts w:eastAsia="Times New Roman" w:cs="Times New Roman"/>
      <w:b/>
      <w:caps/>
      <w:sz w:val="26"/>
      <w:szCs w:val="28"/>
      <w:lang w:eastAsia="ru-RU"/>
    </w:rPr>
  </w:style>
  <w:style w:type="paragraph" w:customStyle="1" w:styleId="12">
    <w:name w:val="Текст1"/>
    <w:basedOn w:val="a"/>
    <w:qFormat/>
    <w:rsid w:val="00906401"/>
    <w:pPr>
      <w:spacing w:before="120" w:after="120" w:line="300" w:lineRule="auto"/>
      <w:ind w:firstLine="567"/>
      <w:contextualSpacing/>
      <w:jc w:val="both"/>
    </w:pPr>
    <w:rPr>
      <w:rFonts w:eastAsia="Times New Roman" w:cs="Times New Roman"/>
      <w:szCs w:val="28"/>
      <w:lang w:eastAsia="ru-RU"/>
    </w:rPr>
  </w:style>
  <w:style w:type="paragraph" w:styleId="21">
    <w:name w:val="toc 2"/>
    <w:basedOn w:val="a"/>
    <w:next w:val="a"/>
    <w:autoRedefine/>
    <w:uiPriority w:val="39"/>
    <w:qFormat/>
    <w:rsid w:val="00337B5D"/>
    <w:pPr>
      <w:spacing w:before="240" w:after="0"/>
    </w:pPr>
    <w:rPr>
      <w:rFonts w:cstheme="minorHAnsi"/>
      <w:b/>
      <w:bCs/>
      <w:sz w:val="20"/>
      <w:szCs w:val="20"/>
    </w:rPr>
  </w:style>
  <w:style w:type="paragraph" w:customStyle="1" w:styleId="22">
    <w:name w:val="2"/>
    <w:basedOn w:val="a7"/>
    <w:rsid w:val="0095121D"/>
    <w:pPr>
      <w:tabs>
        <w:tab w:val="left" w:pos="360"/>
      </w:tabs>
      <w:spacing w:before="120" w:after="120" w:line="240" w:lineRule="auto"/>
      <w:contextualSpacing w:val="0"/>
      <w:jc w:val="both"/>
    </w:pPr>
    <w:rPr>
      <w:rFonts w:eastAsia="Times New Roman" w:cs="Times New Roman"/>
      <w:b/>
      <w:szCs w:val="20"/>
      <w:lang w:eastAsia="ru-RU"/>
    </w:rPr>
  </w:style>
  <w:style w:type="paragraph" w:styleId="a7">
    <w:name w:val="List Bullet"/>
    <w:basedOn w:val="a"/>
    <w:uiPriority w:val="99"/>
    <w:semiHidden/>
    <w:unhideWhenUsed/>
    <w:rsid w:val="0095121D"/>
    <w:pPr>
      <w:tabs>
        <w:tab w:val="num" w:pos="1324"/>
      </w:tabs>
      <w:ind w:left="1304" w:hanging="340"/>
      <w:contextualSpacing/>
    </w:pPr>
  </w:style>
  <w:style w:type="paragraph" w:styleId="a8">
    <w:name w:val="Balloon Text"/>
    <w:basedOn w:val="a"/>
    <w:link w:val="a9"/>
    <w:uiPriority w:val="99"/>
    <w:semiHidden/>
    <w:unhideWhenUsed/>
    <w:rsid w:val="0092586E"/>
    <w:pPr>
      <w:spacing w:after="0" w:line="240" w:lineRule="auto"/>
    </w:pPr>
    <w:rPr>
      <w:rFonts w:ascii="Tahoma" w:hAnsi="Tahoma" w:cs="Tahoma"/>
      <w:sz w:val="16"/>
      <w:szCs w:val="16"/>
    </w:rPr>
  </w:style>
  <w:style w:type="character" w:customStyle="1" w:styleId="a9">
    <w:name w:val="Текст выноски Знак"/>
    <w:basedOn w:val="a2"/>
    <w:link w:val="a8"/>
    <w:uiPriority w:val="99"/>
    <w:semiHidden/>
    <w:rsid w:val="0092586E"/>
    <w:rPr>
      <w:rFonts w:ascii="Tahoma" w:hAnsi="Tahoma" w:cs="Tahoma"/>
      <w:sz w:val="16"/>
      <w:szCs w:val="16"/>
    </w:rPr>
  </w:style>
  <w:style w:type="table" w:styleId="aa">
    <w:name w:val="Table Grid"/>
    <w:basedOn w:val="a3"/>
    <w:uiPriority w:val="59"/>
    <w:rsid w:val="00241B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2"/>
    <w:uiPriority w:val="99"/>
    <w:semiHidden/>
    <w:unhideWhenUsed/>
    <w:rsid w:val="00967BB0"/>
    <w:rPr>
      <w:sz w:val="16"/>
      <w:szCs w:val="16"/>
    </w:rPr>
  </w:style>
  <w:style w:type="paragraph" w:styleId="ac">
    <w:name w:val="annotation text"/>
    <w:basedOn w:val="a"/>
    <w:link w:val="ad"/>
    <w:uiPriority w:val="99"/>
    <w:semiHidden/>
    <w:unhideWhenUsed/>
    <w:rsid w:val="00967BB0"/>
    <w:pPr>
      <w:spacing w:line="240" w:lineRule="auto"/>
    </w:pPr>
    <w:rPr>
      <w:sz w:val="20"/>
      <w:szCs w:val="20"/>
    </w:rPr>
  </w:style>
  <w:style w:type="character" w:customStyle="1" w:styleId="ad">
    <w:name w:val="Текст примечания Знак"/>
    <w:basedOn w:val="a2"/>
    <w:link w:val="ac"/>
    <w:uiPriority w:val="99"/>
    <w:semiHidden/>
    <w:rsid w:val="00967BB0"/>
    <w:rPr>
      <w:sz w:val="20"/>
      <w:szCs w:val="20"/>
    </w:rPr>
  </w:style>
  <w:style w:type="paragraph" w:styleId="ae">
    <w:name w:val="annotation subject"/>
    <w:basedOn w:val="ac"/>
    <w:next w:val="ac"/>
    <w:link w:val="af"/>
    <w:uiPriority w:val="99"/>
    <w:semiHidden/>
    <w:unhideWhenUsed/>
    <w:rsid w:val="00967BB0"/>
    <w:rPr>
      <w:b/>
      <w:bCs/>
    </w:rPr>
  </w:style>
  <w:style w:type="character" w:customStyle="1" w:styleId="af">
    <w:name w:val="Тема примечания Знак"/>
    <w:basedOn w:val="ad"/>
    <w:link w:val="ae"/>
    <w:uiPriority w:val="99"/>
    <w:semiHidden/>
    <w:rsid w:val="00967BB0"/>
    <w:rPr>
      <w:b/>
      <w:bCs/>
      <w:sz w:val="20"/>
      <w:szCs w:val="20"/>
    </w:rPr>
  </w:style>
  <w:style w:type="paragraph" w:styleId="af0">
    <w:name w:val="header"/>
    <w:basedOn w:val="a"/>
    <w:link w:val="af1"/>
    <w:uiPriority w:val="99"/>
    <w:unhideWhenUsed/>
    <w:rsid w:val="00986424"/>
    <w:pPr>
      <w:tabs>
        <w:tab w:val="center" w:pos="4677"/>
        <w:tab w:val="right" w:pos="9355"/>
      </w:tabs>
      <w:spacing w:after="0" w:line="240" w:lineRule="auto"/>
    </w:pPr>
  </w:style>
  <w:style w:type="character" w:customStyle="1" w:styleId="af1">
    <w:name w:val="Верхний колонтитул Знак"/>
    <w:basedOn w:val="a2"/>
    <w:link w:val="af0"/>
    <w:uiPriority w:val="99"/>
    <w:rsid w:val="00986424"/>
  </w:style>
  <w:style w:type="paragraph" w:styleId="af2">
    <w:name w:val="footer"/>
    <w:basedOn w:val="a"/>
    <w:link w:val="af3"/>
    <w:uiPriority w:val="99"/>
    <w:unhideWhenUsed/>
    <w:rsid w:val="00986424"/>
    <w:pPr>
      <w:tabs>
        <w:tab w:val="center" w:pos="4677"/>
        <w:tab w:val="right" w:pos="9355"/>
      </w:tabs>
      <w:spacing w:after="0" w:line="240" w:lineRule="auto"/>
    </w:pPr>
  </w:style>
  <w:style w:type="character" w:customStyle="1" w:styleId="af3">
    <w:name w:val="Нижний колонтитул Знак"/>
    <w:basedOn w:val="a2"/>
    <w:link w:val="af2"/>
    <w:uiPriority w:val="99"/>
    <w:rsid w:val="00986424"/>
  </w:style>
  <w:style w:type="paragraph" w:styleId="af4">
    <w:name w:val="TOC Heading"/>
    <w:basedOn w:val="10"/>
    <w:next w:val="a"/>
    <w:uiPriority w:val="39"/>
    <w:unhideWhenUsed/>
    <w:qFormat/>
    <w:rsid w:val="000229E6"/>
    <w:pPr>
      <w:outlineLvl w:val="9"/>
    </w:pPr>
    <w:rPr>
      <w:lang w:eastAsia="ru-RU"/>
    </w:rPr>
  </w:style>
  <w:style w:type="paragraph" w:styleId="13">
    <w:name w:val="toc 1"/>
    <w:basedOn w:val="a"/>
    <w:next w:val="a"/>
    <w:autoRedefine/>
    <w:uiPriority w:val="39"/>
    <w:unhideWhenUsed/>
    <w:qFormat/>
    <w:rsid w:val="00906401"/>
    <w:pPr>
      <w:spacing w:before="360" w:after="0"/>
    </w:pPr>
    <w:rPr>
      <w:rFonts w:asciiTheme="majorHAnsi" w:hAnsiTheme="majorHAnsi"/>
      <w:b/>
      <w:bCs/>
      <w:caps/>
      <w:szCs w:val="24"/>
    </w:rPr>
  </w:style>
  <w:style w:type="character" w:styleId="af5">
    <w:name w:val="Hyperlink"/>
    <w:basedOn w:val="af1"/>
    <w:uiPriority w:val="99"/>
    <w:unhideWhenUsed/>
    <w:rsid w:val="00370211"/>
    <w:rPr>
      <w:rFonts w:ascii="Times New Roman" w:hAnsi="Times New Roman"/>
      <w:b/>
      <w:caps w:val="0"/>
      <w:smallCaps/>
      <w:strike w:val="0"/>
      <w:dstrike w:val="0"/>
      <w:vanish w:val="0"/>
      <w:color w:val="auto"/>
      <w:sz w:val="28"/>
      <w:u w:val="none"/>
      <w:vertAlign w:val="baseline"/>
    </w:rPr>
  </w:style>
  <w:style w:type="character" w:customStyle="1" w:styleId="FontStyle71">
    <w:name w:val="Font Style71"/>
    <w:uiPriority w:val="99"/>
    <w:rsid w:val="000C7425"/>
    <w:rPr>
      <w:rFonts w:ascii="Times New Roman" w:hAnsi="Times New Roman" w:cs="Times New Roman"/>
      <w:sz w:val="24"/>
      <w:szCs w:val="24"/>
    </w:rPr>
  </w:style>
  <w:style w:type="paragraph" w:customStyle="1" w:styleId="14">
    <w:name w:val="МРСК_заголовок_1"/>
    <w:basedOn w:val="10"/>
    <w:rsid w:val="000C7425"/>
    <w:pPr>
      <w:shd w:val="clear" w:color="auto" w:fill="D9D9D9"/>
      <w:spacing w:line="300" w:lineRule="auto"/>
      <w:ind w:left="720" w:hanging="360"/>
    </w:pPr>
    <w:rPr>
      <w:rFonts w:eastAsia="Times New Roman" w:cs="Arial"/>
      <w:caps w:val="0"/>
      <w:kern w:val="32"/>
      <w:szCs w:val="20"/>
      <w:lang w:eastAsia="ru-RU"/>
    </w:rPr>
  </w:style>
  <w:style w:type="paragraph" w:styleId="31">
    <w:name w:val="toc 3"/>
    <w:basedOn w:val="a"/>
    <w:next w:val="a"/>
    <w:autoRedefine/>
    <w:uiPriority w:val="39"/>
    <w:unhideWhenUsed/>
    <w:qFormat/>
    <w:rsid w:val="00806C79"/>
    <w:pPr>
      <w:spacing w:after="0"/>
      <w:ind w:left="220"/>
    </w:pPr>
    <w:rPr>
      <w:rFonts w:cstheme="minorHAnsi"/>
      <w:sz w:val="20"/>
      <w:szCs w:val="20"/>
    </w:rPr>
  </w:style>
  <w:style w:type="character" w:styleId="af6">
    <w:name w:val="Intense Reference"/>
    <w:basedOn w:val="a2"/>
    <w:uiPriority w:val="32"/>
    <w:qFormat/>
    <w:rsid w:val="00370211"/>
    <w:rPr>
      <w:b/>
      <w:bCs/>
      <w:smallCaps/>
      <w:color w:val="C0504D" w:themeColor="accent2"/>
      <w:spacing w:val="5"/>
      <w:u w:val="single"/>
    </w:rPr>
  </w:style>
  <w:style w:type="character" w:styleId="af7">
    <w:name w:val="Subtle Reference"/>
    <w:basedOn w:val="a2"/>
    <w:uiPriority w:val="31"/>
    <w:qFormat/>
    <w:rsid w:val="00370211"/>
    <w:rPr>
      <w:smallCaps/>
      <w:color w:val="C0504D" w:themeColor="accent2"/>
      <w:u w:val="single"/>
    </w:rPr>
  </w:style>
  <w:style w:type="paragraph" w:styleId="41">
    <w:name w:val="toc 4"/>
    <w:basedOn w:val="a"/>
    <w:next w:val="a"/>
    <w:autoRedefine/>
    <w:uiPriority w:val="39"/>
    <w:unhideWhenUsed/>
    <w:rsid w:val="00370211"/>
    <w:pPr>
      <w:spacing w:after="0"/>
      <w:ind w:left="440"/>
    </w:pPr>
    <w:rPr>
      <w:rFonts w:cstheme="minorHAnsi"/>
      <w:sz w:val="20"/>
      <w:szCs w:val="20"/>
    </w:rPr>
  </w:style>
  <w:style w:type="paragraph" w:styleId="52">
    <w:name w:val="toc 5"/>
    <w:basedOn w:val="a"/>
    <w:next w:val="a"/>
    <w:autoRedefine/>
    <w:uiPriority w:val="39"/>
    <w:unhideWhenUsed/>
    <w:rsid w:val="00370211"/>
    <w:pPr>
      <w:spacing w:after="0"/>
      <w:ind w:left="660"/>
    </w:pPr>
    <w:rPr>
      <w:rFonts w:cstheme="minorHAnsi"/>
      <w:sz w:val="20"/>
      <w:szCs w:val="20"/>
    </w:rPr>
  </w:style>
  <w:style w:type="paragraph" w:styleId="61">
    <w:name w:val="toc 6"/>
    <w:basedOn w:val="a"/>
    <w:next w:val="a"/>
    <w:autoRedefine/>
    <w:uiPriority w:val="39"/>
    <w:unhideWhenUsed/>
    <w:rsid w:val="00370211"/>
    <w:pPr>
      <w:spacing w:after="0"/>
      <w:ind w:left="880"/>
    </w:pPr>
    <w:rPr>
      <w:rFonts w:cstheme="minorHAnsi"/>
      <w:sz w:val="20"/>
      <w:szCs w:val="20"/>
    </w:rPr>
  </w:style>
  <w:style w:type="paragraph" w:styleId="71">
    <w:name w:val="toc 7"/>
    <w:basedOn w:val="a"/>
    <w:next w:val="a"/>
    <w:autoRedefine/>
    <w:uiPriority w:val="39"/>
    <w:unhideWhenUsed/>
    <w:rsid w:val="00370211"/>
    <w:pPr>
      <w:spacing w:after="0"/>
      <w:ind w:left="1100"/>
    </w:pPr>
    <w:rPr>
      <w:rFonts w:cstheme="minorHAnsi"/>
      <w:sz w:val="20"/>
      <w:szCs w:val="20"/>
    </w:rPr>
  </w:style>
  <w:style w:type="paragraph" w:styleId="81">
    <w:name w:val="toc 8"/>
    <w:basedOn w:val="a"/>
    <w:next w:val="a"/>
    <w:autoRedefine/>
    <w:uiPriority w:val="39"/>
    <w:unhideWhenUsed/>
    <w:rsid w:val="00370211"/>
    <w:pPr>
      <w:spacing w:after="0"/>
      <w:ind w:left="1320"/>
    </w:pPr>
    <w:rPr>
      <w:rFonts w:cstheme="minorHAnsi"/>
      <w:sz w:val="20"/>
      <w:szCs w:val="20"/>
    </w:rPr>
  </w:style>
  <w:style w:type="paragraph" w:styleId="91">
    <w:name w:val="toc 9"/>
    <w:basedOn w:val="a"/>
    <w:next w:val="a"/>
    <w:autoRedefine/>
    <w:uiPriority w:val="39"/>
    <w:unhideWhenUsed/>
    <w:rsid w:val="00370211"/>
    <w:pPr>
      <w:spacing w:after="0"/>
      <w:ind w:left="1540"/>
    </w:pPr>
    <w:rPr>
      <w:rFonts w:cstheme="minorHAnsi"/>
      <w:sz w:val="20"/>
      <w:szCs w:val="20"/>
    </w:rPr>
  </w:style>
  <w:style w:type="character" w:customStyle="1" w:styleId="42">
    <w:name w:val="Стиль4 Знак"/>
    <w:link w:val="43"/>
    <w:rsid w:val="00E954CF"/>
    <w:rPr>
      <w:sz w:val="24"/>
      <w:szCs w:val="24"/>
      <w:lang w:eastAsia="ar-SA"/>
    </w:rPr>
  </w:style>
  <w:style w:type="paragraph" w:customStyle="1" w:styleId="43">
    <w:name w:val="Стиль4"/>
    <w:basedOn w:val="a"/>
    <w:link w:val="42"/>
    <w:rsid w:val="00E954CF"/>
    <w:pPr>
      <w:suppressAutoHyphens/>
      <w:snapToGrid w:val="0"/>
      <w:spacing w:after="0" w:line="360" w:lineRule="auto"/>
      <w:ind w:firstLine="720"/>
      <w:jc w:val="both"/>
    </w:pPr>
    <w:rPr>
      <w:szCs w:val="24"/>
      <w:lang w:eastAsia="ar-SA"/>
    </w:rPr>
  </w:style>
  <w:style w:type="paragraph" w:customStyle="1" w:styleId="5">
    <w:name w:val="Стиль список 5"/>
    <w:basedOn w:val="a"/>
    <w:link w:val="53"/>
    <w:rsid w:val="001876B2"/>
    <w:pPr>
      <w:numPr>
        <w:numId w:val="10"/>
      </w:numPr>
      <w:spacing w:before="20" w:after="120" w:line="360" w:lineRule="auto"/>
      <w:jc w:val="both"/>
    </w:pPr>
    <w:rPr>
      <w:rFonts w:eastAsia="Times New Roman" w:cs="Times New Roman"/>
      <w:szCs w:val="24"/>
      <w:lang w:eastAsia="ru-RU"/>
    </w:rPr>
  </w:style>
  <w:style w:type="character" w:customStyle="1" w:styleId="53">
    <w:name w:val="Стиль список 5 Знак"/>
    <w:link w:val="5"/>
    <w:rsid w:val="001876B2"/>
    <w:rPr>
      <w:rFonts w:ascii="Times New Roman" w:eastAsia="Times New Roman" w:hAnsi="Times New Roman" w:cs="Times New Roman"/>
      <w:sz w:val="24"/>
      <w:szCs w:val="24"/>
      <w:lang w:eastAsia="ru-RU"/>
    </w:rPr>
  </w:style>
  <w:style w:type="character" w:styleId="af8">
    <w:name w:val="FollowedHyperlink"/>
    <w:basedOn w:val="a2"/>
    <w:uiPriority w:val="99"/>
    <w:semiHidden/>
    <w:unhideWhenUsed/>
    <w:rsid w:val="00BC6022"/>
    <w:rPr>
      <w:color w:val="800080" w:themeColor="followedHyperlink"/>
      <w:u w:val="single"/>
    </w:rPr>
  </w:style>
  <w:style w:type="paragraph" w:customStyle="1" w:styleId="msonormal0">
    <w:name w:val="msonormal"/>
    <w:basedOn w:val="a"/>
    <w:rsid w:val="00BC6022"/>
    <w:pPr>
      <w:spacing w:before="100" w:beforeAutospacing="1" w:after="100" w:afterAutospacing="1" w:line="240" w:lineRule="auto"/>
      <w:ind w:firstLine="0"/>
    </w:pPr>
    <w:rPr>
      <w:rFonts w:eastAsia="Times New Roman" w:cs="Times New Roman"/>
      <w:szCs w:val="24"/>
      <w:lang w:eastAsia="ru-RU"/>
    </w:rPr>
  </w:style>
  <w:style w:type="paragraph" w:customStyle="1" w:styleId="ConsPlusNormal">
    <w:name w:val="ConsPlusNormal"/>
    <w:rsid w:val="008F248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a5">
    <w:name w:val="Абзац списка Знак"/>
    <w:link w:val="a0"/>
    <w:uiPriority w:val="34"/>
    <w:qFormat/>
    <w:locked/>
    <w:rsid w:val="0091488A"/>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65872">
      <w:bodyDiv w:val="1"/>
      <w:marLeft w:val="0"/>
      <w:marRight w:val="0"/>
      <w:marTop w:val="0"/>
      <w:marBottom w:val="0"/>
      <w:divBdr>
        <w:top w:val="none" w:sz="0" w:space="0" w:color="auto"/>
        <w:left w:val="none" w:sz="0" w:space="0" w:color="auto"/>
        <w:bottom w:val="none" w:sz="0" w:space="0" w:color="auto"/>
        <w:right w:val="none" w:sz="0" w:space="0" w:color="auto"/>
      </w:divBdr>
    </w:div>
    <w:div w:id="248274182">
      <w:bodyDiv w:val="1"/>
      <w:marLeft w:val="0"/>
      <w:marRight w:val="0"/>
      <w:marTop w:val="0"/>
      <w:marBottom w:val="0"/>
      <w:divBdr>
        <w:top w:val="none" w:sz="0" w:space="0" w:color="auto"/>
        <w:left w:val="none" w:sz="0" w:space="0" w:color="auto"/>
        <w:bottom w:val="none" w:sz="0" w:space="0" w:color="auto"/>
        <w:right w:val="none" w:sz="0" w:space="0" w:color="auto"/>
      </w:divBdr>
    </w:div>
    <w:div w:id="350573914">
      <w:bodyDiv w:val="1"/>
      <w:marLeft w:val="0"/>
      <w:marRight w:val="0"/>
      <w:marTop w:val="0"/>
      <w:marBottom w:val="0"/>
      <w:divBdr>
        <w:top w:val="none" w:sz="0" w:space="0" w:color="auto"/>
        <w:left w:val="none" w:sz="0" w:space="0" w:color="auto"/>
        <w:bottom w:val="none" w:sz="0" w:space="0" w:color="auto"/>
        <w:right w:val="none" w:sz="0" w:space="0" w:color="auto"/>
      </w:divBdr>
    </w:div>
    <w:div w:id="444227539">
      <w:bodyDiv w:val="1"/>
      <w:marLeft w:val="0"/>
      <w:marRight w:val="0"/>
      <w:marTop w:val="0"/>
      <w:marBottom w:val="0"/>
      <w:divBdr>
        <w:top w:val="none" w:sz="0" w:space="0" w:color="auto"/>
        <w:left w:val="none" w:sz="0" w:space="0" w:color="auto"/>
        <w:bottom w:val="none" w:sz="0" w:space="0" w:color="auto"/>
        <w:right w:val="none" w:sz="0" w:space="0" w:color="auto"/>
      </w:divBdr>
    </w:div>
    <w:div w:id="501043559">
      <w:bodyDiv w:val="1"/>
      <w:marLeft w:val="0"/>
      <w:marRight w:val="0"/>
      <w:marTop w:val="0"/>
      <w:marBottom w:val="0"/>
      <w:divBdr>
        <w:top w:val="none" w:sz="0" w:space="0" w:color="auto"/>
        <w:left w:val="none" w:sz="0" w:space="0" w:color="auto"/>
        <w:bottom w:val="none" w:sz="0" w:space="0" w:color="auto"/>
        <w:right w:val="none" w:sz="0" w:space="0" w:color="auto"/>
      </w:divBdr>
    </w:div>
    <w:div w:id="747534954">
      <w:bodyDiv w:val="1"/>
      <w:marLeft w:val="0"/>
      <w:marRight w:val="0"/>
      <w:marTop w:val="0"/>
      <w:marBottom w:val="0"/>
      <w:divBdr>
        <w:top w:val="none" w:sz="0" w:space="0" w:color="auto"/>
        <w:left w:val="none" w:sz="0" w:space="0" w:color="auto"/>
        <w:bottom w:val="none" w:sz="0" w:space="0" w:color="auto"/>
        <w:right w:val="none" w:sz="0" w:space="0" w:color="auto"/>
      </w:divBdr>
    </w:div>
    <w:div w:id="762651084">
      <w:bodyDiv w:val="1"/>
      <w:marLeft w:val="0"/>
      <w:marRight w:val="0"/>
      <w:marTop w:val="0"/>
      <w:marBottom w:val="0"/>
      <w:divBdr>
        <w:top w:val="none" w:sz="0" w:space="0" w:color="auto"/>
        <w:left w:val="none" w:sz="0" w:space="0" w:color="auto"/>
        <w:bottom w:val="none" w:sz="0" w:space="0" w:color="auto"/>
        <w:right w:val="none" w:sz="0" w:space="0" w:color="auto"/>
      </w:divBdr>
    </w:div>
    <w:div w:id="1025325016">
      <w:bodyDiv w:val="1"/>
      <w:marLeft w:val="0"/>
      <w:marRight w:val="0"/>
      <w:marTop w:val="0"/>
      <w:marBottom w:val="0"/>
      <w:divBdr>
        <w:top w:val="none" w:sz="0" w:space="0" w:color="auto"/>
        <w:left w:val="none" w:sz="0" w:space="0" w:color="auto"/>
        <w:bottom w:val="none" w:sz="0" w:space="0" w:color="auto"/>
        <w:right w:val="none" w:sz="0" w:space="0" w:color="auto"/>
      </w:divBdr>
    </w:div>
    <w:div w:id="1096680100">
      <w:bodyDiv w:val="1"/>
      <w:marLeft w:val="0"/>
      <w:marRight w:val="0"/>
      <w:marTop w:val="0"/>
      <w:marBottom w:val="0"/>
      <w:divBdr>
        <w:top w:val="none" w:sz="0" w:space="0" w:color="auto"/>
        <w:left w:val="none" w:sz="0" w:space="0" w:color="auto"/>
        <w:bottom w:val="none" w:sz="0" w:space="0" w:color="auto"/>
        <w:right w:val="none" w:sz="0" w:space="0" w:color="auto"/>
      </w:divBdr>
    </w:div>
    <w:div w:id="1461343735">
      <w:bodyDiv w:val="1"/>
      <w:marLeft w:val="0"/>
      <w:marRight w:val="0"/>
      <w:marTop w:val="0"/>
      <w:marBottom w:val="0"/>
      <w:divBdr>
        <w:top w:val="none" w:sz="0" w:space="0" w:color="auto"/>
        <w:left w:val="none" w:sz="0" w:space="0" w:color="auto"/>
        <w:bottom w:val="none" w:sz="0" w:space="0" w:color="auto"/>
        <w:right w:val="none" w:sz="0" w:space="0" w:color="auto"/>
      </w:divBdr>
    </w:div>
    <w:div w:id="1516186220">
      <w:bodyDiv w:val="1"/>
      <w:marLeft w:val="0"/>
      <w:marRight w:val="0"/>
      <w:marTop w:val="0"/>
      <w:marBottom w:val="0"/>
      <w:divBdr>
        <w:top w:val="none" w:sz="0" w:space="0" w:color="auto"/>
        <w:left w:val="none" w:sz="0" w:space="0" w:color="auto"/>
        <w:bottom w:val="none" w:sz="0" w:space="0" w:color="auto"/>
        <w:right w:val="none" w:sz="0" w:space="0" w:color="auto"/>
      </w:divBdr>
    </w:div>
    <w:div w:id="1822846338">
      <w:bodyDiv w:val="1"/>
      <w:marLeft w:val="0"/>
      <w:marRight w:val="0"/>
      <w:marTop w:val="0"/>
      <w:marBottom w:val="0"/>
      <w:divBdr>
        <w:top w:val="none" w:sz="0" w:space="0" w:color="auto"/>
        <w:left w:val="none" w:sz="0" w:space="0" w:color="auto"/>
        <w:bottom w:val="none" w:sz="0" w:space="0" w:color="auto"/>
        <w:right w:val="none" w:sz="0" w:space="0" w:color="auto"/>
      </w:divBdr>
    </w:div>
    <w:div w:id="1837111582">
      <w:bodyDiv w:val="1"/>
      <w:marLeft w:val="0"/>
      <w:marRight w:val="0"/>
      <w:marTop w:val="0"/>
      <w:marBottom w:val="0"/>
      <w:divBdr>
        <w:top w:val="none" w:sz="0" w:space="0" w:color="auto"/>
        <w:left w:val="none" w:sz="0" w:space="0" w:color="auto"/>
        <w:bottom w:val="none" w:sz="0" w:space="0" w:color="auto"/>
        <w:right w:val="none" w:sz="0" w:space="0" w:color="auto"/>
      </w:divBdr>
    </w:div>
    <w:div w:id="1896430620">
      <w:bodyDiv w:val="1"/>
      <w:marLeft w:val="0"/>
      <w:marRight w:val="0"/>
      <w:marTop w:val="0"/>
      <w:marBottom w:val="0"/>
      <w:divBdr>
        <w:top w:val="none" w:sz="0" w:space="0" w:color="auto"/>
        <w:left w:val="none" w:sz="0" w:space="0" w:color="auto"/>
        <w:bottom w:val="none" w:sz="0" w:space="0" w:color="auto"/>
        <w:right w:val="none" w:sz="0" w:space="0" w:color="auto"/>
      </w:divBdr>
    </w:div>
    <w:div w:id="2080977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rosoftsystems.ru/" TargetMode="External"/><Relationship Id="rId18" Type="http://schemas.openxmlformats.org/officeDocument/2006/relationships/hyperlink" Target="http://www.sicon.ru/prod/oborud/?base=6&amp;news=2" TargetMode="External"/><Relationship Id="rId26" Type="http://schemas.openxmlformats.org/officeDocument/2006/relationships/hyperlink" Target="http://www.energomera.ru/" TargetMode="External"/><Relationship Id="rId39" Type="http://schemas.openxmlformats.org/officeDocument/2006/relationships/hyperlink" Target="http://emis-electra.ru/produktsiya/kontsentratory/emis-sistema-950-2/" TargetMode="External"/><Relationship Id="rId21" Type="http://schemas.openxmlformats.org/officeDocument/2006/relationships/hyperlink" Target="http://www.incotexcom.ru/m250.htm" TargetMode="External"/><Relationship Id="rId34" Type="http://schemas.openxmlformats.org/officeDocument/2006/relationships/hyperlink" Target="http://www.nzif.ru/modules/myReviews/detailfile.php?lid=372" TargetMode="External"/><Relationship Id="rId42" Type="http://schemas.openxmlformats.org/officeDocument/2006/relationships/hyperlink" Target="http://www.elster.ru/ru/" TargetMode="External"/><Relationship Id="rId47" Type="http://schemas.openxmlformats.org/officeDocument/2006/relationships/hyperlink" Target="http://www.elgama.eu/ru/" TargetMode="External"/><Relationship Id="rId50" Type="http://schemas.openxmlformats.org/officeDocument/2006/relationships/hyperlink" Target="http://www.matritca.ru/" TargetMode="External"/><Relationship Id="rId55" Type="http://schemas.openxmlformats.org/officeDocument/2006/relationships/hyperlink" Target="http://oaokaskad.ru/katalog/" TargetMode="External"/><Relationship Id="rId63" Type="http://schemas.openxmlformats.org/officeDocument/2006/relationships/hyperlink" Target="http://waviot.ru/" TargetMode="External"/><Relationship Id="rId68"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prosoftsystems.ru/" TargetMode="External"/><Relationship Id="rId29" Type="http://schemas.openxmlformats.org/officeDocument/2006/relationships/hyperlink" Target="http://www.matritca.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lster.ru/ru/500.html" TargetMode="External"/><Relationship Id="rId24" Type="http://schemas.openxmlformats.org/officeDocument/2006/relationships/hyperlink" Target="http://www.energomera.ru/" TargetMode="External"/><Relationship Id="rId32" Type="http://schemas.openxmlformats.org/officeDocument/2006/relationships/hyperlink" Target="http://www.nzif.ru/modules/myReviews/detailfile.php?lid=358" TargetMode="External"/><Relationship Id="rId37" Type="http://schemas.openxmlformats.org/officeDocument/2006/relationships/hyperlink" Target="http://www.mobixchip.ru/page/n-d-nettm-koncentrator-soedinenij" TargetMode="External"/><Relationship Id="rId40" Type="http://schemas.openxmlformats.org/officeDocument/2006/relationships/hyperlink" Target="http://waviot.ru/" TargetMode="External"/><Relationship Id="rId45" Type="http://schemas.openxmlformats.org/officeDocument/2006/relationships/hyperlink" Target="http://www.slb.com/" TargetMode="External"/><Relationship Id="rId53" Type="http://schemas.openxmlformats.org/officeDocument/2006/relationships/hyperlink" Target="http://www.echelon.com/" TargetMode="External"/><Relationship Id="rId58" Type="http://schemas.openxmlformats.org/officeDocument/2006/relationships/hyperlink" Target="http://mir-omsk.ru/products/equipment/counter/" TargetMode="External"/><Relationship Id="rId66"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prosoftsystems.ru/" TargetMode="External"/><Relationship Id="rId23" Type="http://schemas.openxmlformats.org/officeDocument/2006/relationships/hyperlink" Target="http://www.energomera.ru/" TargetMode="External"/><Relationship Id="rId28" Type="http://schemas.openxmlformats.org/officeDocument/2006/relationships/hyperlink" Target="http://www.echelon.com/" TargetMode="External"/><Relationship Id="rId36" Type="http://schemas.openxmlformats.org/officeDocument/2006/relationships/hyperlink" Target="http://atlassmart.ru/atlas/uspd_atlas.htm" TargetMode="External"/><Relationship Id="rId49" Type="http://schemas.openxmlformats.org/officeDocument/2006/relationships/hyperlink" Target="http://www.landisgyr.eu/" TargetMode="External"/><Relationship Id="rId57" Type="http://schemas.openxmlformats.org/officeDocument/2006/relationships/hyperlink" Target="http://www.atlassmart.ru/" TargetMode="External"/><Relationship Id="rId61" Type="http://schemas.openxmlformats.org/officeDocument/2006/relationships/hyperlink" Target="https://strij.tech/" TargetMode="External"/><Relationship Id="rId10" Type="http://schemas.openxmlformats.org/officeDocument/2006/relationships/hyperlink" Target="http://www.proryv.com/equipment/controllers/Tk16l31/" TargetMode="External"/><Relationship Id="rId19" Type="http://schemas.openxmlformats.org/officeDocument/2006/relationships/hyperlink" Target="http://www.sicon.ru/prod/oborud/?base=6&amp;news=2" TargetMode="External"/><Relationship Id="rId31" Type="http://schemas.openxmlformats.org/officeDocument/2006/relationships/hyperlink" Target="http://www.matritca.ru/" TargetMode="External"/><Relationship Id="rId44" Type="http://schemas.openxmlformats.org/officeDocument/2006/relationships/hyperlink" Target="http://www.actaris.ru/" TargetMode="External"/><Relationship Id="rId52" Type="http://schemas.openxmlformats.org/officeDocument/2006/relationships/hyperlink" Target="http://www.zao-rim.ru/" TargetMode="External"/><Relationship Id="rId60" Type="http://schemas.openxmlformats.org/officeDocument/2006/relationships/hyperlink" Target="https://strij.tech/" TargetMode="External"/><Relationship Id="rId65"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proryv.com/equipment/controllers/e422-gsm/" TargetMode="External"/><Relationship Id="rId14" Type="http://schemas.openxmlformats.org/officeDocument/2006/relationships/hyperlink" Target="http://www.prosoftsystems.ru/" TargetMode="External"/><Relationship Id="rId22" Type="http://schemas.openxmlformats.org/officeDocument/2006/relationships/hyperlink" Target="http://www.sagemcom.ru/" TargetMode="External"/><Relationship Id="rId27" Type="http://schemas.openxmlformats.org/officeDocument/2006/relationships/hyperlink" Target="http://www.landisgyr.eu/product/" TargetMode="External"/><Relationship Id="rId30" Type="http://schemas.openxmlformats.org/officeDocument/2006/relationships/hyperlink" Target="http://www.matritca.ru/" TargetMode="External"/><Relationship Id="rId35" Type="http://schemas.openxmlformats.org/officeDocument/2006/relationships/hyperlink" Target="http://www.zao-rim.ru/cat_ascue_cmp_mksrim09902" TargetMode="External"/><Relationship Id="rId43" Type="http://schemas.openxmlformats.org/officeDocument/2006/relationships/hyperlink" Target="http://www.energomera.ru/" TargetMode="External"/><Relationship Id="rId48" Type="http://schemas.openxmlformats.org/officeDocument/2006/relationships/hyperlink" Target="http://www.ankomplus.ru/" TargetMode="External"/><Relationship Id="rId56" Type="http://schemas.openxmlformats.org/officeDocument/2006/relationships/hyperlink" Target="http://mir-tek.ru/" TargetMode="External"/><Relationship Id="rId64" Type="http://schemas.openxmlformats.org/officeDocument/2006/relationships/header" Target="header1.xml"/><Relationship Id="rId69"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www.sagemcom.ru/" TargetMode="External"/><Relationship Id="rId3" Type="http://schemas.openxmlformats.org/officeDocument/2006/relationships/styles" Target="styles.xml"/><Relationship Id="rId12" Type="http://schemas.openxmlformats.org/officeDocument/2006/relationships/hyperlink" Target="http://www.elster.ru/ru/507.html" TargetMode="External"/><Relationship Id="rId17" Type="http://schemas.openxmlformats.org/officeDocument/2006/relationships/hyperlink" Target="http://www.prosoftsystems.ru/" TargetMode="External"/><Relationship Id="rId25" Type="http://schemas.openxmlformats.org/officeDocument/2006/relationships/hyperlink" Target="http://www.energomera.ru/" TargetMode="External"/><Relationship Id="rId33" Type="http://schemas.openxmlformats.org/officeDocument/2006/relationships/hyperlink" Target="http://www.nzif.ru/modules/myReviews/detailfile.php?lid=359" TargetMode="External"/><Relationship Id="rId38" Type="http://schemas.openxmlformats.org/officeDocument/2006/relationships/hyperlink" Target="http://mir-omsk.ru/" TargetMode="External"/><Relationship Id="rId46" Type="http://schemas.openxmlformats.org/officeDocument/2006/relationships/hyperlink" Target="http://www.incotexcom.ru/" TargetMode="External"/><Relationship Id="rId59" Type="http://schemas.openxmlformats.org/officeDocument/2006/relationships/hyperlink" Target="https://www.meters.taipit.ru/" TargetMode="External"/><Relationship Id="rId67" Type="http://schemas.openxmlformats.org/officeDocument/2006/relationships/footer" Target="footer2.xml"/><Relationship Id="rId20" Type="http://schemas.openxmlformats.org/officeDocument/2006/relationships/hyperlink" Target="http://www.incotexcom.ru/" TargetMode="External"/><Relationship Id="rId41" Type="http://schemas.openxmlformats.org/officeDocument/2006/relationships/hyperlink" Target="http://www.nzif.ru/" TargetMode="External"/><Relationship Id="rId54" Type="http://schemas.openxmlformats.org/officeDocument/2006/relationships/hyperlink" Target="http://www.milur.ru/" TargetMode="External"/><Relationship Id="rId62" Type="http://schemas.openxmlformats.org/officeDocument/2006/relationships/hyperlink" Target="http://www.binom3.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5ACF3-5563-4190-8BDD-7544AF583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21</Pages>
  <Words>7403</Words>
  <Characters>42198</Characters>
  <Application>Microsoft Office Word</Application>
  <DocSecurity>0</DocSecurity>
  <Lines>351</Lines>
  <Paragraphs>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МРСК</Company>
  <LinksUpToDate>false</LinksUpToDate>
  <CharactersWithSpaces>49502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sushenko_ae</dc:creator>
  <cp:lastModifiedBy>Дмитрий Богряков</cp:lastModifiedBy>
  <cp:revision>7</cp:revision>
  <cp:lastPrinted>2014-07-30T03:29:00Z</cp:lastPrinted>
  <dcterms:created xsi:type="dcterms:W3CDTF">2024-01-11T09:32:00Z</dcterms:created>
  <dcterms:modified xsi:type="dcterms:W3CDTF">2024-01-25T10:53:00Z</dcterms:modified>
</cp:coreProperties>
</file>